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4D" w:rsidRPr="0077134D" w:rsidRDefault="00D52D23">
      <w:pPr>
        <w:rPr>
          <w:rFonts w:ascii="Times New Roman" w:hAnsi="Times New Roman" w:cs="Times New Roman"/>
        </w:rPr>
      </w:pPr>
      <w:r w:rsidRPr="0077134D">
        <w:rPr>
          <w:rFonts w:ascii="Times New Roman" w:hAnsi="Times New Roman" w:cs="Times New Roman"/>
        </w:rPr>
        <w:t xml:space="preserve">It is obvious economically to convert out-of-date steam hammer into hydraulic hammer, CTK </w:t>
      </w:r>
      <w:r w:rsidR="00C14A2F">
        <w:rPr>
          <w:rFonts w:ascii="Times New Roman" w:hAnsi="Times New Roman" w:cs="Times New Roman"/>
        </w:rPr>
        <w:t>CNC</w:t>
      </w:r>
      <w:r w:rsidRPr="0077134D">
        <w:rPr>
          <w:rFonts w:ascii="Times New Roman" w:hAnsi="Times New Roman" w:cs="Times New Roman"/>
        </w:rPr>
        <w:t xml:space="preserve"> fully-hydraulic die forging hammer, which can save much cost comparing to buying a new fully-hydraulic die forging hammer.</w:t>
      </w:r>
    </w:p>
    <w:p w:rsidR="006101C9" w:rsidRDefault="00D52D23">
      <w:pPr>
        <w:rPr>
          <w:rFonts w:ascii="Times New Roman" w:hAnsi="Times New Roman" w:cs="Times New Roman" w:hint="eastAsia"/>
        </w:rPr>
      </w:pPr>
      <w:r w:rsidRPr="0077134D">
        <w:rPr>
          <w:rFonts w:ascii="Times New Roman" w:hAnsi="Times New Roman" w:cs="Times New Roman"/>
        </w:rPr>
        <w:br/>
      </w:r>
      <w:r w:rsidRPr="000E6785">
        <w:rPr>
          <w:rFonts w:ascii="Times New Roman" w:hAnsi="Times New Roman" w:cs="Times New Roman"/>
          <w:color w:val="FF0000"/>
        </w:rPr>
        <w:t>Performances and Features:</w:t>
      </w:r>
      <w:r w:rsidRPr="0077134D">
        <w:rPr>
          <w:rFonts w:ascii="Times New Roman" w:hAnsi="Times New Roman" w:cs="Times New Roman"/>
        </w:rPr>
        <w:br/>
        <w:t xml:space="preserve">The fully hydraulic power </w:t>
      </w:r>
      <w:proofErr w:type="spellStart"/>
      <w:r w:rsidRPr="0077134D">
        <w:rPr>
          <w:rFonts w:ascii="Times New Roman" w:hAnsi="Times New Roman" w:cs="Times New Roman"/>
        </w:rPr>
        <w:t>tup</w:t>
      </w:r>
      <w:proofErr w:type="spellEnd"/>
      <w:r w:rsidRPr="0077134D">
        <w:rPr>
          <w:rFonts w:ascii="Times New Roman" w:hAnsi="Times New Roman" w:cs="Times New Roman"/>
        </w:rPr>
        <w:t xml:space="preserve"> is fixed on the frame with elastic anti-vibrating pad , controlled by advanced tapered valve and driven by combined cylinder and double anti-leakage technique and integrated hydraulic system ,so the main oil circuit is substantially simple due to no pipe connection.</w:t>
      </w:r>
      <w:r w:rsidR="0077134D" w:rsidRPr="0077134D">
        <w:rPr>
          <w:rFonts w:ascii="Times New Roman" w:hAnsi="Times New Roman" w:cs="Times New Roman"/>
        </w:rPr>
        <w:t xml:space="preserve"> </w:t>
      </w:r>
      <w:r w:rsidRPr="0077134D">
        <w:rPr>
          <w:rFonts w:ascii="Times New Roman" w:hAnsi="Times New Roman" w:cs="Times New Roman"/>
        </w:rPr>
        <w:t>Comparing to the innovation of steam-air hammer in China,</w:t>
      </w:r>
      <w:r w:rsidR="0077134D" w:rsidRPr="0077134D">
        <w:rPr>
          <w:rFonts w:ascii="Times New Roman" w:hAnsi="Times New Roman" w:cs="Times New Roman"/>
        </w:rPr>
        <w:t xml:space="preserve"> </w:t>
      </w:r>
      <w:r w:rsidRPr="0077134D">
        <w:rPr>
          <w:rFonts w:ascii="Times New Roman" w:hAnsi="Times New Roman" w:cs="Times New Roman"/>
        </w:rPr>
        <w:t xml:space="preserve">the fully hydraulic power </w:t>
      </w:r>
      <w:proofErr w:type="spellStart"/>
      <w:r w:rsidRPr="0077134D">
        <w:rPr>
          <w:rFonts w:ascii="Times New Roman" w:hAnsi="Times New Roman" w:cs="Times New Roman"/>
        </w:rPr>
        <w:t>tup</w:t>
      </w:r>
      <w:proofErr w:type="spellEnd"/>
      <w:r w:rsidRPr="0077134D">
        <w:rPr>
          <w:rFonts w:ascii="Times New Roman" w:hAnsi="Times New Roman" w:cs="Times New Roman"/>
        </w:rPr>
        <w:t xml:space="preserve"> has the following advantages</w:t>
      </w:r>
      <w:proofErr w:type="gramStart"/>
      <w:r w:rsidRPr="0077134D">
        <w:rPr>
          <w:rFonts w:ascii="Times New Roman" w:hAnsi="Times New Roman" w:cs="Times New Roman"/>
        </w:rPr>
        <w:t>:</w:t>
      </w:r>
      <w:proofErr w:type="gramEnd"/>
      <w:r w:rsidRPr="0077134D">
        <w:rPr>
          <w:rFonts w:ascii="Times New Roman" w:hAnsi="Times New Roman" w:cs="Times New Roman"/>
        </w:rPr>
        <w:br/>
      </w:r>
      <w:r w:rsidRPr="0077134D">
        <w:rPr>
          <w:rStyle w:val="a5"/>
          <w:rFonts w:ascii="Times New Roman" w:hAnsi="Times New Roman" w:cs="Times New Roman"/>
        </w:rPr>
        <w:t>A. lower noise</w:t>
      </w:r>
      <w:r w:rsidRPr="0077134D">
        <w:rPr>
          <w:rFonts w:ascii="Times New Roman" w:hAnsi="Times New Roman" w:cs="Times New Roman"/>
        </w:rPr>
        <w:br/>
        <w:t>The noise of forging hammer is unavoidable but can be reduced. If the striking energy is enough, the forging will be formed without many strikes. Or if the striking energy can be controlled to give just necessary but not more, the situation will be different.</w:t>
      </w:r>
      <w:r w:rsidRPr="0077134D">
        <w:rPr>
          <w:rFonts w:ascii="Times New Roman" w:hAnsi="Times New Roman" w:cs="Times New Roman"/>
        </w:rPr>
        <w:br/>
        <w:t>Traditionally, the striking energy is not adjustable and usually much more than really needed. Also the operator is accustomed to strike more times, in fact, which are waste.</w:t>
      </w:r>
      <w:r w:rsidRPr="0077134D">
        <w:rPr>
          <w:rFonts w:ascii="Times New Roman" w:hAnsi="Times New Roman" w:cs="Times New Roman"/>
        </w:rPr>
        <w:br/>
        <w:t xml:space="preserve">As far as </w:t>
      </w:r>
      <w:proofErr w:type="spellStart"/>
      <w:r w:rsidRPr="0077134D">
        <w:rPr>
          <w:rFonts w:ascii="Times New Roman" w:hAnsi="Times New Roman" w:cs="Times New Roman"/>
        </w:rPr>
        <w:t>Baixie</w:t>
      </w:r>
      <w:proofErr w:type="spellEnd"/>
      <w:r w:rsidRPr="0077134D">
        <w:rPr>
          <w:rFonts w:ascii="Times New Roman" w:hAnsi="Times New Roman" w:cs="Times New Roman"/>
        </w:rPr>
        <w:t xml:space="preserve"> fully hydraulic hammer is concerned , it can precisely control the striking energy and each striking can be preset according to designed program which control striking energy and striking sequence , therefore, no surplus energy is waste and noise is reduced accordingly.</w:t>
      </w:r>
      <w:r w:rsidRPr="0077134D">
        <w:rPr>
          <w:rFonts w:ascii="Times New Roman" w:hAnsi="Times New Roman" w:cs="Times New Roman"/>
        </w:rPr>
        <w:br/>
      </w:r>
      <w:r w:rsidRPr="0077134D">
        <w:rPr>
          <w:rStyle w:val="a5"/>
          <w:rFonts w:ascii="Times New Roman" w:hAnsi="Times New Roman" w:cs="Times New Roman"/>
        </w:rPr>
        <w:t>B. Constant forging quality</w:t>
      </w:r>
      <w:r w:rsidRPr="0077134D">
        <w:rPr>
          <w:rFonts w:ascii="Times New Roman" w:hAnsi="Times New Roman" w:cs="Times New Roman"/>
        </w:rPr>
        <w:br/>
        <w:t xml:space="preserve">When the forging hammer is operated manually, no matter how skilled the operator is, who </w:t>
      </w:r>
      <w:proofErr w:type="spellStart"/>
      <w:r w:rsidRPr="0077134D">
        <w:rPr>
          <w:rFonts w:ascii="Times New Roman" w:hAnsi="Times New Roman" w:cs="Times New Roman"/>
        </w:rPr>
        <w:t>can not</w:t>
      </w:r>
      <w:proofErr w:type="spellEnd"/>
      <w:r w:rsidRPr="0077134D">
        <w:rPr>
          <w:rFonts w:ascii="Times New Roman" w:hAnsi="Times New Roman" w:cs="Times New Roman"/>
        </w:rPr>
        <w:t xml:space="preserve"> guarantee keeping same for each forgings. Especially to the shift-change, </w:t>
      </w:r>
      <w:proofErr w:type="spellStart"/>
      <w:proofErr w:type="gramStart"/>
      <w:r w:rsidRPr="0077134D">
        <w:rPr>
          <w:rFonts w:ascii="Times New Roman" w:hAnsi="Times New Roman" w:cs="Times New Roman"/>
        </w:rPr>
        <w:t>its</w:t>
      </w:r>
      <w:proofErr w:type="spellEnd"/>
      <w:proofErr w:type="gramEnd"/>
      <w:r w:rsidRPr="0077134D">
        <w:rPr>
          <w:rFonts w:ascii="Times New Roman" w:hAnsi="Times New Roman" w:cs="Times New Roman"/>
        </w:rPr>
        <w:t xml:space="preserve"> more difficult to keep constant striking energy and striking numbers for the same forging. But </w:t>
      </w:r>
      <w:proofErr w:type="spellStart"/>
      <w:r w:rsidRPr="0077134D">
        <w:rPr>
          <w:rFonts w:ascii="Times New Roman" w:hAnsi="Times New Roman" w:cs="Times New Roman"/>
        </w:rPr>
        <w:t>Baixie</w:t>
      </w:r>
      <w:proofErr w:type="spellEnd"/>
      <w:r w:rsidRPr="0077134D">
        <w:rPr>
          <w:rFonts w:ascii="Times New Roman" w:hAnsi="Times New Roman" w:cs="Times New Roman"/>
        </w:rPr>
        <w:t xml:space="preserve"> fully hydraulic hammer is able to keep the same forging procedure by using </w:t>
      </w:r>
      <w:r w:rsidR="00C14A2F">
        <w:rPr>
          <w:rFonts w:ascii="Times New Roman" w:hAnsi="Times New Roman" w:cs="Times New Roman"/>
        </w:rPr>
        <w:t>CNC</w:t>
      </w:r>
      <w:r w:rsidRPr="0077134D">
        <w:rPr>
          <w:rFonts w:ascii="Times New Roman" w:hAnsi="Times New Roman" w:cs="Times New Roman"/>
        </w:rPr>
        <w:t xml:space="preserve">, even if operated by different workers. For some special forgings, the forging procedure can be pre-programmed and digitally stored by </w:t>
      </w:r>
      <w:r w:rsidR="00C14A2F">
        <w:rPr>
          <w:rFonts w:ascii="Times New Roman" w:hAnsi="Times New Roman" w:cs="Times New Roman"/>
        </w:rPr>
        <w:t>CNC</w:t>
      </w:r>
      <w:r w:rsidRPr="0077134D">
        <w:rPr>
          <w:rFonts w:ascii="Times New Roman" w:hAnsi="Times New Roman" w:cs="Times New Roman"/>
        </w:rPr>
        <w:t>, and will be re-used for the same forging late.</w:t>
      </w:r>
      <w:r w:rsidRPr="0077134D">
        <w:rPr>
          <w:rFonts w:ascii="Times New Roman" w:hAnsi="Times New Roman" w:cs="Times New Roman"/>
        </w:rPr>
        <w:br/>
      </w:r>
      <w:r w:rsidRPr="0077134D">
        <w:rPr>
          <w:rStyle w:val="a5"/>
          <w:rFonts w:ascii="Times New Roman" w:hAnsi="Times New Roman" w:cs="Times New Roman"/>
        </w:rPr>
        <w:t>C. Lower running cost</w:t>
      </w:r>
      <w:r w:rsidRPr="0077134D">
        <w:rPr>
          <w:rFonts w:ascii="Times New Roman" w:hAnsi="Times New Roman" w:cs="Times New Roman"/>
        </w:rPr>
        <w:br/>
        <w:t>Energy-saving not only means high driving efficiency but precise energy control to avoid unnecessary energy consumption ,which will also influence lives of forging hammer and forging die because of absorbing surplus energy.</w:t>
      </w:r>
      <w:r w:rsidRPr="0077134D">
        <w:rPr>
          <w:rFonts w:ascii="Times New Roman" w:hAnsi="Times New Roman" w:cs="Times New Roman"/>
        </w:rPr>
        <w:br/>
      </w:r>
      <w:r w:rsidRPr="0077134D">
        <w:rPr>
          <w:rStyle w:val="a5"/>
          <w:rFonts w:ascii="Times New Roman" w:hAnsi="Times New Roman" w:cs="Times New Roman"/>
        </w:rPr>
        <w:t>D. Wide application</w:t>
      </w:r>
      <w:r w:rsidRPr="0077134D">
        <w:rPr>
          <w:rFonts w:ascii="Times New Roman" w:hAnsi="Times New Roman" w:cs="Times New Roman"/>
        </w:rPr>
        <w:br/>
      </w:r>
      <w:proofErr w:type="gramStart"/>
      <w:r w:rsidRPr="0077134D">
        <w:rPr>
          <w:rFonts w:ascii="Times New Roman" w:hAnsi="Times New Roman" w:cs="Times New Roman"/>
        </w:rPr>
        <w:t>It</w:t>
      </w:r>
      <w:proofErr w:type="gramEnd"/>
      <w:r w:rsidRPr="0077134D">
        <w:rPr>
          <w:rFonts w:ascii="Times New Roman" w:hAnsi="Times New Roman" w:cs="Times New Roman"/>
        </w:rPr>
        <w:t xml:space="preserve"> is easy to explain how big the parts can be forged on the forging machine by an operator, while it is difficult to forging hammer. The outstanding advantages of a forging hammer are fast striking speed and high striking frequency, which is most suitable for those forgings needing many times strike and fast speed deformation to fill in the die impression.</w:t>
      </w:r>
      <w:r w:rsidRPr="0077134D">
        <w:rPr>
          <w:rFonts w:ascii="Times New Roman" w:hAnsi="Times New Roman" w:cs="Times New Roman"/>
        </w:rPr>
        <w:br/>
        <w:t>Due to fast forging speed and short die contact time, it is suitable to forge thin and light and cooling-fast forgings and good for die life. When forging these kinds of forgings with complex shape and weight tolerance requirement, the forging hammer´s performance and economic advantages are very obvious.</w:t>
      </w:r>
      <w:r w:rsidRPr="0077134D">
        <w:rPr>
          <w:rFonts w:ascii="Times New Roman" w:hAnsi="Times New Roman" w:cs="Times New Roman"/>
        </w:rPr>
        <w:br/>
        <w:t xml:space="preserve">The forging hammer is the best equipment for forging industry and very suitable for production in small batch with various shapes. </w:t>
      </w:r>
      <w:r w:rsidRPr="0077134D">
        <w:rPr>
          <w:rFonts w:ascii="Times New Roman" w:hAnsi="Times New Roman" w:cs="Times New Roman"/>
        </w:rPr>
        <w:br/>
      </w:r>
      <w:r w:rsidRPr="0077134D">
        <w:rPr>
          <w:rStyle w:val="a5"/>
          <w:rFonts w:ascii="Times New Roman" w:hAnsi="Times New Roman" w:cs="Times New Roman"/>
        </w:rPr>
        <w:t>E. Lower investment cost</w:t>
      </w:r>
      <w:r w:rsidRPr="0077134D">
        <w:rPr>
          <w:rFonts w:ascii="Times New Roman" w:hAnsi="Times New Roman" w:cs="Times New Roman"/>
        </w:rPr>
        <w:br/>
        <w:t xml:space="preserve">It is obvious economically to innovate old steam-air hammer into hydraulic power </w:t>
      </w:r>
      <w:proofErr w:type="spellStart"/>
      <w:r w:rsidRPr="0077134D">
        <w:rPr>
          <w:rFonts w:ascii="Times New Roman" w:hAnsi="Times New Roman" w:cs="Times New Roman"/>
        </w:rPr>
        <w:t>tup</w:t>
      </w:r>
      <w:proofErr w:type="spellEnd"/>
      <w:r w:rsidRPr="0077134D">
        <w:rPr>
          <w:rFonts w:ascii="Times New Roman" w:hAnsi="Times New Roman" w:cs="Times New Roman"/>
        </w:rPr>
        <w:t xml:space="preserve"> and much cheaper than buying a new fully-hydraulic die forging hammer.</w:t>
      </w:r>
      <w:r w:rsidRPr="0077134D">
        <w:rPr>
          <w:rFonts w:ascii="Times New Roman" w:hAnsi="Times New Roman" w:cs="Times New Roman"/>
        </w:rPr>
        <w:br/>
      </w:r>
      <w:r w:rsidRPr="0077134D">
        <w:rPr>
          <w:rFonts w:ascii="Times New Roman" w:hAnsi="Times New Roman" w:cs="Times New Roman"/>
        </w:rPr>
        <w:lastRenderedPageBreak/>
        <w:t xml:space="preserve">Regardless of hammer power, steam-air hammer is much cheaper than fully-hydraulic hammer. But as a matter of </w:t>
      </w:r>
      <w:proofErr w:type="gramStart"/>
      <w:r w:rsidRPr="0077134D">
        <w:rPr>
          <w:rFonts w:ascii="Times New Roman" w:hAnsi="Times New Roman" w:cs="Times New Roman"/>
        </w:rPr>
        <w:t>fact ,</w:t>
      </w:r>
      <w:proofErr w:type="gramEnd"/>
      <w:r w:rsidRPr="0077134D">
        <w:rPr>
          <w:rFonts w:ascii="Times New Roman" w:hAnsi="Times New Roman" w:cs="Times New Roman"/>
        </w:rPr>
        <w:t xml:space="preserve"> the driving system of the hammer must be taken into consideration, in this way, the cost between them is almost the same.</w:t>
      </w:r>
      <w:r w:rsidRPr="0077134D">
        <w:rPr>
          <w:rFonts w:ascii="Times New Roman" w:hAnsi="Times New Roman" w:cs="Times New Roman"/>
        </w:rPr>
        <w:br/>
      </w:r>
      <w:r w:rsidRPr="0077134D">
        <w:rPr>
          <w:rStyle w:val="a5"/>
          <w:rFonts w:ascii="Times New Roman" w:hAnsi="Times New Roman" w:cs="Times New Roman"/>
        </w:rPr>
        <w:t>F. Easy maintenance and operation</w:t>
      </w:r>
      <w:r w:rsidRPr="0077134D">
        <w:rPr>
          <w:rFonts w:ascii="Times New Roman" w:hAnsi="Times New Roman" w:cs="Times New Roman"/>
        </w:rPr>
        <w:br/>
      </w:r>
      <w:proofErr w:type="gramStart"/>
      <w:r w:rsidRPr="0077134D">
        <w:rPr>
          <w:rFonts w:ascii="Times New Roman" w:hAnsi="Times New Roman" w:cs="Times New Roman"/>
        </w:rPr>
        <w:t>The</w:t>
      </w:r>
      <w:proofErr w:type="gramEnd"/>
      <w:r w:rsidRPr="0077134D">
        <w:rPr>
          <w:rFonts w:ascii="Times New Roman" w:hAnsi="Times New Roman" w:cs="Times New Roman"/>
        </w:rPr>
        <w:t xml:space="preserve"> main features of </w:t>
      </w:r>
      <w:proofErr w:type="spellStart"/>
      <w:r w:rsidRPr="0077134D">
        <w:rPr>
          <w:rFonts w:ascii="Times New Roman" w:hAnsi="Times New Roman" w:cs="Times New Roman"/>
        </w:rPr>
        <w:t>Baixie</w:t>
      </w:r>
      <w:proofErr w:type="spellEnd"/>
      <w:r w:rsidRPr="0077134D">
        <w:rPr>
          <w:rFonts w:ascii="Times New Roman" w:hAnsi="Times New Roman" w:cs="Times New Roman"/>
        </w:rPr>
        <w:t xml:space="preserve"> fully hydraulic hammer are unique design and reliable safety. By using three standard hydraulic priority valves, </w:t>
      </w:r>
      <w:proofErr w:type="spellStart"/>
      <w:r w:rsidRPr="0077134D">
        <w:rPr>
          <w:rFonts w:ascii="Times New Roman" w:hAnsi="Times New Roman" w:cs="Times New Roman"/>
        </w:rPr>
        <w:t>Baixie</w:t>
      </w:r>
      <w:proofErr w:type="spellEnd"/>
      <w:r w:rsidRPr="0077134D">
        <w:rPr>
          <w:rFonts w:ascii="Times New Roman" w:hAnsi="Times New Roman" w:cs="Times New Roman"/>
        </w:rPr>
        <w:t xml:space="preserve"> fully hydraulic hammer can realize oil filling, oil discharge, adjustment and striking operations with easy and fast and cheap maintenance and convenient change-work etc.</w:t>
      </w:r>
    </w:p>
    <w:p w:rsidR="006101C9" w:rsidRDefault="00D52D23">
      <w:pPr>
        <w:rPr>
          <w:rFonts w:ascii="Times New Roman" w:hAnsi="Times New Roman" w:cs="Times New Roman" w:hint="eastAsia"/>
        </w:rPr>
      </w:pPr>
      <w:r w:rsidRPr="0077134D">
        <w:rPr>
          <w:rFonts w:ascii="Times New Roman" w:hAnsi="Times New Roman" w:cs="Times New Roman"/>
        </w:rPr>
        <w:br/>
        <w:t>The fully hydraulic hammer can monitor oil cleanness, temperature, pressure and level by sensors, and will alarm immediately as long as something wrong happens and then automatically diagnose and protect itself by stopping the forging or even the hammer. Meanwhile, this sensor system can also monitor other safety auxiliaries in order to let the hammer can be operated with suitable conditions.</w:t>
      </w:r>
    </w:p>
    <w:p w:rsidR="001F2F03" w:rsidRDefault="00D52D23">
      <w:pPr>
        <w:rPr>
          <w:rFonts w:ascii="Times New Roman" w:hAnsi="Times New Roman" w:cs="Times New Roman" w:hint="eastAsia"/>
        </w:rPr>
      </w:pPr>
      <w:r w:rsidRPr="0077134D">
        <w:rPr>
          <w:rFonts w:ascii="Times New Roman" w:hAnsi="Times New Roman" w:cs="Times New Roman"/>
        </w:rPr>
        <w:br/>
        <w:t>In order to be convenient for the users to service and maintenance easier and faster, the normal troubles can be shown on the screen. If there is something wrong, it is quick to find the trouble and solve it at once to shorten the downtime.</w:t>
      </w:r>
    </w:p>
    <w:p w:rsidR="000E6785" w:rsidRDefault="000E6785">
      <w:pPr>
        <w:rPr>
          <w:rFonts w:ascii="Times New Roman" w:hAnsi="Times New Roman" w:cs="Times New Roman" w:hint="eastAsia"/>
        </w:rPr>
      </w:pPr>
    </w:p>
    <w:p w:rsidR="000E6785" w:rsidRPr="000E6785" w:rsidRDefault="000E6785">
      <w:pPr>
        <w:rPr>
          <w:rFonts w:ascii="Times New Roman" w:hAnsi="Times New Roman" w:cs="Times New Roman" w:hint="eastAsia"/>
          <w:b/>
        </w:rPr>
      </w:pPr>
      <w:r w:rsidRPr="000E6785">
        <w:rPr>
          <w:rFonts w:ascii="Times New Roman" w:hAnsi="Times New Roman" w:cs="Times New Roman" w:hint="eastAsia"/>
          <w:b/>
        </w:rPr>
        <w:t>Technical parameters:</w:t>
      </w:r>
    </w:p>
    <w:tbl>
      <w:tblPr>
        <w:tblW w:w="8198" w:type="dxa"/>
        <w:tblCellSpacing w:w="7" w:type="dxa"/>
        <w:tblInd w:w="86" w:type="dxa"/>
        <w:shd w:val="clear" w:color="auto" w:fill="D8DFE5"/>
        <w:tblCellMar>
          <w:top w:w="75" w:type="dxa"/>
          <w:left w:w="75" w:type="dxa"/>
          <w:bottom w:w="75" w:type="dxa"/>
          <w:right w:w="75" w:type="dxa"/>
        </w:tblCellMar>
        <w:tblLook w:val="04A0"/>
      </w:tblPr>
      <w:tblGrid>
        <w:gridCol w:w="1982"/>
        <w:gridCol w:w="644"/>
        <w:gridCol w:w="763"/>
        <w:gridCol w:w="746"/>
        <w:gridCol w:w="692"/>
        <w:gridCol w:w="841"/>
        <w:gridCol w:w="849"/>
        <w:gridCol w:w="846"/>
        <w:gridCol w:w="835"/>
      </w:tblGrid>
      <w:tr w:rsidR="000E6785" w:rsidRPr="000E6785" w:rsidTr="000E6785">
        <w:trPr>
          <w:tblCellSpacing w:w="7" w:type="dxa"/>
        </w:trPr>
        <w:tc>
          <w:tcPr>
            <w:tcW w:w="11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heme="minorEastAsia" w:cs="Times New Roman"/>
                <w:kern w:val="0"/>
                <w:szCs w:val="21"/>
              </w:rPr>
              <w:t>规格</w:t>
            </w:r>
          </w:p>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SPEC.</w:t>
            </w:r>
          </w:p>
        </w:tc>
        <w:tc>
          <w:tcPr>
            <w:tcW w:w="38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CTK</w:t>
            </w:r>
          </w:p>
        </w:tc>
        <w:tc>
          <w:tcPr>
            <w:tcW w:w="457"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25</w:t>
            </w:r>
          </w:p>
        </w:tc>
        <w:tc>
          <w:tcPr>
            <w:tcW w:w="446"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50</w:t>
            </w:r>
          </w:p>
        </w:tc>
        <w:tc>
          <w:tcPr>
            <w:tcW w:w="41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75</w:t>
            </w:r>
          </w:p>
        </w:tc>
        <w:tc>
          <w:tcPr>
            <w:tcW w:w="50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125</w:t>
            </w:r>
          </w:p>
        </w:tc>
        <w:tc>
          <w:tcPr>
            <w:tcW w:w="509"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250</w:t>
            </w:r>
          </w:p>
        </w:tc>
        <w:tc>
          <w:tcPr>
            <w:tcW w:w="507"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320</w:t>
            </w:r>
          </w:p>
        </w:tc>
        <w:tc>
          <w:tcPr>
            <w:tcW w:w="4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400</w:t>
            </w:r>
          </w:p>
        </w:tc>
      </w:tr>
      <w:tr w:rsidR="000E6785" w:rsidRPr="000E6785" w:rsidTr="000E6785">
        <w:trPr>
          <w:tblCellSpacing w:w="7" w:type="dxa"/>
        </w:trPr>
        <w:tc>
          <w:tcPr>
            <w:tcW w:w="11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heme="minorEastAsia" w:cs="Times New Roman"/>
                <w:kern w:val="0"/>
                <w:szCs w:val="21"/>
              </w:rPr>
              <w:t>打击能量</w:t>
            </w:r>
          </w:p>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Striking energy</w:t>
            </w:r>
          </w:p>
        </w:tc>
        <w:tc>
          <w:tcPr>
            <w:tcW w:w="38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kJ</w:t>
            </w:r>
          </w:p>
        </w:tc>
        <w:tc>
          <w:tcPr>
            <w:tcW w:w="457"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25</w:t>
            </w:r>
          </w:p>
        </w:tc>
        <w:tc>
          <w:tcPr>
            <w:tcW w:w="446"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50</w:t>
            </w:r>
          </w:p>
        </w:tc>
        <w:tc>
          <w:tcPr>
            <w:tcW w:w="41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75</w:t>
            </w:r>
          </w:p>
        </w:tc>
        <w:tc>
          <w:tcPr>
            <w:tcW w:w="50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125</w:t>
            </w:r>
          </w:p>
        </w:tc>
        <w:tc>
          <w:tcPr>
            <w:tcW w:w="509"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250</w:t>
            </w:r>
          </w:p>
        </w:tc>
        <w:tc>
          <w:tcPr>
            <w:tcW w:w="507"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320</w:t>
            </w:r>
          </w:p>
        </w:tc>
        <w:tc>
          <w:tcPr>
            <w:tcW w:w="4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400</w:t>
            </w:r>
          </w:p>
        </w:tc>
      </w:tr>
      <w:tr w:rsidR="000E6785" w:rsidRPr="000E6785" w:rsidTr="000E6785">
        <w:trPr>
          <w:tblCellSpacing w:w="7" w:type="dxa"/>
        </w:trPr>
        <w:tc>
          <w:tcPr>
            <w:tcW w:w="11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heme="minorEastAsia" w:cs="Times New Roman"/>
                <w:kern w:val="0"/>
                <w:szCs w:val="21"/>
              </w:rPr>
              <w:t>锤头重量</w:t>
            </w:r>
          </w:p>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Ram weight</w:t>
            </w:r>
          </w:p>
        </w:tc>
        <w:tc>
          <w:tcPr>
            <w:tcW w:w="38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kg</w:t>
            </w:r>
          </w:p>
        </w:tc>
        <w:tc>
          <w:tcPr>
            <w:tcW w:w="457"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1750</w:t>
            </w:r>
          </w:p>
        </w:tc>
        <w:tc>
          <w:tcPr>
            <w:tcW w:w="446"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3400</w:t>
            </w:r>
          </w:p>
        </w:tc>
        <w:tc>
          <w:tcPr>
            <w:tcW w:w="41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5100</w:t>
            </w:r>
          </w:p>
        </w:tc>
        <w:tc>
          <w:tcPr>
            <w:tcW w:w="50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8000</w:t>
            </w:r>
          </w:p>
        </w:tc>
        <w:tc>
          <w:tcPr>
            <w:tcW w:w="509"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11500</w:t>
            </w:r>
          </w:p>
        </w:tc>
        <w:tc>
          <w:tcPr>
            <w:tcW w:w="507"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13000</w:t>
            </w:r>
          </w:p>
        </w:tc>
        <w:tc>
          <w:tcPr>
            <w:tcW w:w="4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17000</w:t>
            </w:r>
          </w:p>
        </w:tc>
      </w:tr>
      <w:tr w:rsidR="000E6785" w:rsidRPr="000E6785" w:rsidTr="000E6785">
        <w:trPr>
          <w:tblCellSpacing w:w="7" w:type="dxa"/>
        </w:trPr>
        <w:tc>
          <w:tcPr>
            <w:tcW w:w="11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heme="minorEastAsia" w:cs="Times New Roman"/>
                <w:kern w:val="0"/>
                <w:szCs w:val="21"/>
              </w:rPr>
              <w:t>打击行程</w:t>
            </w:r>
          </w:p>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Striking stroke</w:t>
            </w:r>
          </w:p>
        </w:tc>
        <w:tc>
          <w:tcPr>
            <w:tcW w:w="38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mm</w:t>
            </w:r>
          </w:p>
        </w:tc>
        <w:tc>
          <w:tcPr>
            <w:tcW w:w="457"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720</w:t>
            </w:r>
          </w:p>
        </w:tc>
        <w:tc>
          <w:tcPr>
            <w:tcW w:w="446"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850</w:t>
            </w:r>
          </w:p>
        </w:tc>
        <w:tc>
          <w:tcPr>
            <w:tcW w:w="41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900</w:t>
            </w:r>
          </w:p>
        </w:tc>
        <w:tc>
          <w:tcPr>
            <w:tcW w:w="50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1000</w:t>
            </w:r>
          </w:p>
        </w:tc>
        <w:tc>
          <w:tcPr>
            <w:tcW w:w="509"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1100</w:t>
            </w:r>
          </w:p>
        </w:tc>
        <w:tc>
          <w:tcPr>
            <w:tcW w:w="507"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1200</w:t>
            </w:r>
          </w:p>
        </w:tc>
        <w:tc>
          <w:tcPr>
            <w:tcW w:w="4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1300</w:t>
            </w:r>
          </w:p>
        </w:tc>
      </w:tr>
      <w:tr w:rsidR="000E6785" w:rsidRPr="000E6785" w:rsidTr="000E6785">
        <w:trPr>
          <w:tblCellSpacing w:w="7" w:type="dxa"/>
        </w:trPr>
        <w:tc>
          <w:tcPr>
            <w:tcW w:w="11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heme="minorEastAsia" w:cs="Times New Roman"/>
                <w:kern w:val="0"/>
                <w:szCs w:val="21"/>
              </w:rPr>
              <w:t>打击频率</w:t>
            </w:r>
          </w:p>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Striking frequency</w:t>
            </w:r>
          </w:p>
        </w:tc>
        <w:tc>
          <w:tcPr>
            <w:tcW w:w="38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noProof/>
                <w:kern w:val="0"/>
                <w:szCs w:val="21"/>
              </w:rPr>
              <w:drawing>
                <wp:inline distT="0" distB="0" distL="0" distR="0">
                  <wp:extent cx="285750" cy="142875"/>
                  <wp:effectExtent l="19050" t="0" r="0" b="0"/>
                  <wp:docPr id="1" name="图片 2" descr="http://www.baixie.com/upload/m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ixie.com/upload/min.gif"/>
                          <pic:cNvPicPr>
                            <a:picLocks noChangeAspect="1" noChangeArrowheads="1"/>
                          </pic:cNvPicPr>
                        </pic:nvPicPr>
                        <pic:blipFill>
                          <a:blip r:embed="rId6"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p>
        </w:tc>
        <w:tc>
          <w:tcPr>
            <w:tcW w:w="457"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90</w:t>
            </w:r>
          </w:p>
        </w:tc>
        <w:tc>
          <w:tcPr>
            <w:tcW w:w="446"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80</w:t>
            </w:r>
          </w:p>
        </w:tc>
        <w:tc>
          <w:tcPr>
            <w:tcW w:w="41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70</w:t>
            </w:r>
          </w:p>
        </w:tc>
        <w:tc>
          <w:tcPr>
            <w:tcW w:w="50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60</w:t>
            </w:r>
          </w:p>
        </w:tc>
        <w:tc>
          <w:tcPr>
            <w:tcW w:w="509"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50</w:t>
            </w:r>
          </w:p>
        </w:tc>
        <w:tc>
          <w:tcPr>
            <w:tcW w:w="507"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45</w:t>
            </w:r>
          </w:p>
        </w:tc>
        <w:tc>
          <w:tcPr>
            <w:tcW w:w="4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45</w:t>
            </w:r>
          </w:p>
        </w:tc>
      </w:tr>
      <w:tr w:rsidR="000E6785" w:rsidRPr="000E6785" w:rsidTr="000E6785">
        <w:trPr>
          <w:tblCellSpacing w:w="7" w:type="dxa"/>
        </w:trPr>
        <w:tc>
          <w:tcPr>
            <w:tcW w:w="11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heme="minorEastAsia" w:cs="Times New Roman"/>
                <w:kern w:val="0"/>
                <w:szCs w:val="21"/>
              </w:rPr>
              <w:t>主电机功率</w:t>
            </w:r>
          </w:p>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Motor power</w:t>
            </w:r>
          </w:p>
        </w:tc>
        <w:tc>
          <w:tcPr>
            <w:tcW w:w="38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kW</w:t>
            </w:r>
          </w:p>
        </w:tc>
        <w:tc>
          <w:tcPr>
            <w:tcW w:w="457"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55</w:t>
            </w:r>
          </w:p>
        </w:tc>
        <w:tc>
          <w:tcPr>
            <w:tcW w:w="446" w:type="pct"/>
            <w:shd w:val="clear" w:color="auto" w:fill="FFFFFF"/>
            <w:vAlign w:val="center"/>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2×55</w:t>
            </w:r>
          </w:p>
        </w:tc>
        <w:tc>
          <w:tcPr>
            <w:tcW w:w="41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2×90</w:t>
            </w:r>
          </w:p>
        </w:tc>
        <w:tc>
          <w:tcPr>
            <w:tcW w:w="504"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4×55</w:t>
            </w:r>
          </w:p>
        </w:tc>
        <w:tc>
          <w:tcPr>
            <w:tcW w:w="509"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4×90</w:t>
            </w:r>
          </w:p>
        </w:tc>
        <w:tc>
          <w:tcPr>
            <w:tcW w:w="507"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4×110</w:t>
            </w:r>
          </w:p>
        </w:tc>
        <w:tc>
          <w:tcPr>
            <w:tcW w:w="496" w:type="pct"/>
            <w:shd w:val="clear" w:color="auto" w:fill="FFFFFF"/>
            <w:vAlign w:val="center"/>
            <w:hideMark/>
          </w:tcPr>
          <w:p w:rsidR="000E6785" w:rsidRPr="000E6785" w:rsidRDefault="000E6785" w:rsidP="00C86283">
            <w:pPr>
              <w:widowControl/>
              <w:jc w:val="center"/>
              <w:rPr>
                <w:rFonts w:ascii="Times New Roman" w:hAnsi="Times New Roman" w:cs="Times New Roman"/>
                <w:kern w:val="0"/>
                <w:szCs w:val="21"/>
              </w:rPr>
            </w:pPr>
            <w:r w:rsidRPr="000E6785">
              <w:rPr>
                <w:rFonts w:ascii="Times New Roman" w:hAnsi="Times New Roman" w:cs="Times New Roman"/>
                <w:kern w:val="0"/>
                <w:szCs w:val="21"/>
              </w:rPr>
              <w:t>6×110</w:t>
            </w:r>
          </w:p>
        </w:tc>
      </w:tr>
    </w:tbl>
    <w:p w:rsidR="000E6785" w:rsidRPr="0077134D" w:rsidRDefault="000E6785">
      <w:pPr>
        <w:rPr>
          <w:rFonts w:ascii="Times New Roman" w:hAnsi="Times New Roman" w:cs="Times New Roman"/>
        </w:rPr>
      </w:pPr>
    </w:p>
    <w:sectPr w:rsidR="000E6785" w:rsidRPr="0077134D" w:rsidSect="004F72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53F" w:rsidRDefault="00EE453F" w:rsidP="00D52D23">
      <w:r>
        <w:separator/>
      </w:r>
    </w:p>
  </w:endnote>
  <w:endnote w:type="continuationSeparator" w:id="0">
    <w:p w:rsidR="00EE453F" w:rsidRDefault="00EE453F" w:rsidP="00D52D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53F" w:rsidRDefault="00EE453F" w:rsidP="00D52D23">
      <w:r>
        <w:separator/>
      </w:r>
    </w:p>
  </w:footnote>
  <w:footnote w:type="continuationSeparator" w:id="0">
    <w:p w:rsidR="00EE453F" w:rsidRDefault="00EE453F" w:rsidP="00D52D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D23"/>
    <w:rsid w:val="000E6785"/>
    <w:rsid w:val="004F7222"/>
    <w:rsid w:val="006101C9"/>
    <w:rsid w:val="006C5FBB"/>
    <w:rsid w:val="0077134D"/>
    <w:rsid w:val="008335E8"/>
    <w:rsid w:val="00C14A2F"/>
    <w:rsid w:val="00D52D23"/>
    <w:rsid w:val="00EE4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2D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2D23"/>
    <w:rPr>
      <w:sz w:val="18"/>
      <w:szCs w:val="18"/>
    </w:rPr>
  </w:style>
  <w:style w:type="paragraph" w:styleId="a4">
    <w:name w:val="footer"/>
    <w:basedOn w:val="a"/>
    <w:link w:val="Char0"/>
    <w:uiPriority w:val="99"/>
    <w:semiHidden/>
    <w:unhideWhenUsed/>
    <w:rsid w:val="00D52D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2D23"/>
    <w:rPr>
      <w:sz w:val="18"/>
      <w:szCs w:val="18"/>
    </w:rPr>
  </w:style>
  <w:style w:type="character" w:styleId="a5">
    <w:name w:val="Strong"/>
    <w:basedOn w:val="a0"/>
    <w:uiPriority w:val="22"/>
    <w:qFormat/>
    <w:rsid w:val="00D52D23"/>
    <w:rPr>
      <w:b/>
      <w:bCs/>
    </w:rPr>
  </w:style>
  <w:style w:type="paragraph" w:styleId="a6">
    <w:name w:val="Balloon Text"/>
    <w:basedOn w:val="a"/>
    <w:link w:val="Char1"/>
    <w:uiPriority w:val="99"/>
    <w:semiHidden/>
    <w:unhideWhenUsed/>
    <w:rsid w:val="000E6785"/>
    <w:rPr>
      <w:sz w:val="18"/>
      <w:szCs w:val="18"/>
    </w:rPr>
  </w:style>
  <w:style w:type="character" w:customStyle="1" w:styleId="Char1">
    <w:name w:val="批注框文本 Char"/>
    <w:basedOn w:val="a0"/>
    <w:link w:val="a6"/>
    <w:uiPriority w:val="99"/>
    <w:semiHidden/>
    <w:rsid w:val="000E67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713</Words>
  <Characters>4065</Characters>
  <Application>Microsoft Office Word</Application>
  <DocSecurity>0</DocSecurity>
  <Lines>33</Lines>
  <Paragraphs>9</Paragraphs>
  <ScaleCrop>false</ScaleCrop>
  <Company>BAIXIE</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dc:creator>
  <cp:keywords/>
  <dc:description/>
  <cp:lastModifiedBy>GILLIAN</cp:lastModifiedBy>
  <cp:revision>6</cp:revision>
  <dcterms:created xsi:type="dcterms:W3CDTF">2012-10-17T04:52:00Z</dcterms:created>
  <dcterms:modified xsi:type="dcterms:W3CDTF">2012-10-17T04:59:00Z</dcterms:modified>
</cp:coreProperties>
</file>