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CF1" w:rsidRPr="00267CF1" w:rsidRDefault="00717BB3" w:rsidP="00267CF1">
      <w:pPr>
        <w:rPr>
          <w:rFonts w:ascii="Times New Roman" w:eastAsia="宋体" w:hAnsi="Times New Roman" w:cs="Times New Roman"/>
          <w:kern w:val="0"/>
          <w:sz w:val="24"/>
          <w:szCs w:val="24"/>
        </w:rPr>
      </w:pPr>
      <w:r>
        <w:rPr>
          <w:rFonts w:ascii="Times New Roman" w:eastAsia="宋体" w:hAnsi="Times New Roman" w:cs="Times New Roman"/>
          <w:kern w:val="0"/>
          <w:sz w:val="24"/>
          <w:szCs w:val="24"/>
        </w:rPr>
        <w:t>CNC</w:t>
      </w:r>
      <w:r w:rsidR="00267CF1" w:rsidRPr="0018427E">
        <w:rPr>
          <w:rFonts w:ascii="Times New Roman" w:eastAsia="宋体" w:hAnsi="Times New Roman" w:cs="Times New Roman"/>
          <w:kern w:val="0"/>
          <w:sz w:val="24"/>
          <w:szCs w:val="24"/>
        </w:rPr>
        <w:t xml:space="preserve"> fully-hydraulic die forging hammer is high and new technology machine, which is innovated from world advanced forging technology and completely developed by us. And it also is new type CNC forging equipment with high efficiency, energy-saving and environmental protection features. It</w:t>
      </w:r>
      <w:r w:rsidR="00267CF1" w:rsidRPr="00267CF1">
        <w:rPr>
          <w:rFonts w:ascii="Times New Roman" w:eastAsia="宋体" w:hAnsi="Times New Roman" w:cs="Times New Roman"/>
          <w:kern w:val="0"/>
          <w:sz w:val="24"/>
          <w:szCs w:val="24"/>
        </w:rPr>
        <w:t>’</w:t>
      </w:r>
      <w:r w:rsidR="00267CF1" w:rsidRPr="0018427E">
        <w:rPr>
          <w:rFonts w:ascii="Times New Roman" w:eastAsia="宋体" w:hAnsi="Times New Roman" w:cs="Times New Roman"/>
          <w:kern w:val="0"/>
          <w:sz w:val="24"/>
          <w:szCs w:val="24"/>
        </w:rPr>
        <w:t>s a key and important project in Jiangsu and No. 1 in China at the moment.</w:t>
      </w:r>
    </w:p>
    <w:p w:rsidR="00267CF1" w:rsidRDefault="00267CF1" w:rsidP="00267CF1">
      <w:pPr>
        <w:rPr>
          <w:rFonts w:ascii="Times New Roman" w:eastAsia="宋体" w:hAnsi="Times New Roman" w:cs="Times New Roman"/>
          <w:kern w:val="0"/>
          <w:sz w:val="24"/>
          <w:szCs w:val="24"/>
        </w:rPr>
      </w:pPr>
      <w:r w:rsidRPr="0018427E">
        <w:rPr>
          <w:rFonts w:ascii="Times New Roman" w:eastAsia="宋体" w:hAnsi="Times New Roman" w:cs="Times New Roman"/>
          <w:kern w:val="0"/>
          <w:sz w:val="24"/>
          <w:szCs w:val="24"/>
        </w:rPr>
        <w:br/>
      </w:r>
      <w:r w:rsidRPr="0018427E">
        <w:rPr>
          <w:rFonts w:ascii="Times New Roman" w:eastAsia="宋体" w:hAnsi="Times New Roman" w:cs="Times New Roman"/>
          <w:color w:val="FF0000"/>
          <w:kern w:val="0"/>
          <w:sz w:val="24"/>
          <w:szCs w:val="24"/>
        </w:rPr>
        <w:t>Main Structural Characteristics:</w:t>
      </w:r>
      <w:r w:rsidRPr="0018427E">
        <w:rPr>
          <w:rFonts w:ascii="Times New Roman" w:eastAsia="宋体" w:hAnsi="Times New Roman" w:cs="Times New Roman"/>
          <w:kern w:val="0"/>
          <w:sz w:val="24"/>
          <w:szCs w:val="24"/>
        </w:rPr>
        <w:br/>
      </w:r>
      <w:r w:rsidRPr="00267CF1">
        <w:rPr>
          <w:rFonts w:ascii="Times New Roman" w:eastAsia="宋体" w:hAnsi="Times New Roman" w:cs="Times New Roman"/>
          <w:b/>
          <w:bCs/>
          <w:kern w:val="0"/>
          <w:sz w:val="24"/>
          <w:szCs w:val="24"/>
        </w:rPr>
        <w:t>A. intellectual CNC system</w:t>
      </w:r>
      <w:r w:rsidRPr="0018427E">
        <w:rPr>
          <w:rFonts w:ascii="Times New Roman" w:eastAsia="宋体" w:hAnsi="Times New Roman" w:cs="Times New Roman"/>
          <w:kern w:val="0"/>
          <w:sz w:val="24"/>
          <w:szCs w:val="24"/>
        </w:rPr>
        <w:br/>
      </w:r>
      <w:r w:rsidR="00717BB3">
        <w:rPr>
          <w:rFonts w:ascii="Times New Roman" w:eastAsia="宋体" w:hAnsi="Times New Roman" w:cs="Times New Roman"/>
          <w:kern w:val="0"/>
          <w:sz w:val="24"/>
          <w:szCs w:val="24"/>
        </w:rPr>
        <w:t>CNC</w:t>
      </w:r>
      <w:r w:rsidRPr="0018427E">
        <w:rPr>
          <w:rFonts w:ascii="Times New Roman" w:eastAsia="宋体" w:hAnsi="Times New Roman" w:cs="Times New Roman"/>
          <w:kern w:val="0"/>
          <w:sz w:val="24"/>
          <w:szCs w:val="24"/>
        </w:rPr>
        <w:t xml:space="preserve"> fully-hydraulic die forging hammer is equipped with on-line electronic monitors for pressure, temperature and cleanness and </w:t>
      </w:r>
      <w:r w:rsidR="00717BB3">
        <w:rPr>
          <w:rFonts w:ascii="Times New Roman" w:eastAsia="宋体" w:hAnsi="Times New Roman" w:cs="Times New Roman"/>
          <w:kern w:val="0"/>
          <w:sz w:val="24"/>
          <w:szCs w:val="24"/>
        </w:rPr>
        <w:t>CNC</w:t>
      </w:r>
      <w:r w:rsidRPr="0018427E">
        <w:rPr>
          <w:rFonts w:ascii="Times New Roman" w:eastAsia="宋体" w:hAnsi="Times New Roman" w:cs="Times New Roman"/>
          <w:kern w:val="0"/>
          <w:sz w:val="24"/>
          <w:szCs w:val="24"/>
        </w:rPr>
        <w:t xml:space="preserve"> energy control unit as well as logic monitoring system. The electronic monitors are used to guarantee normal operation of the hydraulic system, while MSP processor will be responsible for comprehensive analysis technical data collected from on-line sensors, such as: tooling data, working oil pressure, blank deformation, etc and then realizing automatic control for striking energy after calculation of those data and further come to the logic monitoring for the whole working procedure. With precise striking energy control, it can not only reduce vibration and noise generated by surplus striking energy but also increase the hammer</w:t>
      </w:r>
      <w:r w:rsidRPr="00267CF1">
        <w:rPr>
          <w:rFonts w:ascii="Times New Roman" w:eastAsia="宋体" w:hAnsi="Times New Roman" w:cs="Times New Roman"/>
          <w:kern w:val="0"/>
          <w:sz w:val="24"/>
          <w:szCs w:val="24"/>
        </w:rPr>
        <w:t>’</w:t>
      </w:r>
      <w:r w:rsidRPr="0018427E">
        <w:rPr>
          <w:rFonts w:ascii="Times New Roman" w:eastAsia="宋体" w:hAnsi="Times New Roman" w:cs="Times New Roman"/>
          <w:kern w:val="0"/>
          <w:sz w:val="24"/>
          <w:szCs w:val="24"/>
        </w:rPr>
        <w:t>s operational reliability and die life and further improve forging parts quality and speed up working efficiency, etc. The logic control for the whole working procedure means monitoring working status of all devices and executing elements by certain software program. The date and pictures of the terminal machine in English can realize man-machine conversation and malfunction displaying.</w:t>
      </w:r>
      <w:r w:rsidRPr="0018427E">
        <w:rPr>
          <w:rFonts w:ascii="Times New Roman" w:eastAsia="宋体" w:hAnsi="Times New Roman" w:cs="Times New Roman"/>
          <w:kern w:val="0"/>
          <w:sz w:val="24"/>
          <w:szCs w:val="24"/>
        </w:rPr>
        <w:br/>
      </w:r>
      <w:r w:rsidRPr="00267CF1">
        <w:rPr>
          <w:rFonts w:ascii="Times New Roman" w:eastAsia="宋体" w:hAnsi="Times New Roman" w:cs="Times New Roman"/>
          <w:b/>
          <w:bCs/>
          <w:kern w:val="0"/>
          <w:sz w:val="24"/>
          <w:szCs w:val="24"/>
        </w:rPr>
        <w:t>B. high efficient tapered valve control</w:t>
      </w:r>
      <w:r w:rsidRPr="0018427E">
        <w:rPr>
          <w:rFonts w:ascii="Times New Roman" w:eastAsia="宋体" w:hAnsi="Times New Roman" w:cs="Times New Roman"/>
          <w:kern w:val="0"/>
          <w:sz w:val="24"/>
          <w:szCs w:val="24"/>
        </w:rPr>
        <w:br/>
      </w:r>
      <w:r w:rsidR="00717BB3">
        <w:rPr>
          <w:rFonts w:ascii="Times New Roman" w:eastAsia="宋体" w:hAnsi="Times New Roman" w:cs="Times New Roman"/>
          <w:kern w:val="0"/>
          <w:sz w:val="24"/>
          <w:szCs w:val="24"/>
        </w:rPr>
        <w:t>CNC</w:t>
      </w:r>
      <w:r w:rsidRPr="0018427E">
        <w:rPr>
          <w:rFonts w:ascii="Times New Roman" w:eastAsia="宋体" w:hAnsi="Times New Roman" w:cs="Times New Roman"/>
          <w:kern w:val="0"/>
          <w:sz w:val="24"/>
          <w:szCs w:val="24"/>
        </w:rPr>
        <w:t xml:space="preserve"> fully-hydraulic die forging hammer is actuated by tapered valve, with advantages of high efficiency, energy-saving and fast speed due to prompt reaction, big flow-rate, simple construction, compact design, short oil pipeline, minimum pressure loss, etc.</w:t>
      </w:r>
      <w:r w:rsidRPr="0018427E">
        <w:rPr>
          <w:rFonts w:ascii="Times New Roman" w:eastAsia="宋体" w:hAnsi="Times New Roman" w:cs="Times New Roman"/>
          <w:kern w:val="0"/>
          <w:sz w:val="24"/>
          <w:szCs w:val="24"/>
        </w:rPr>
        <w:br/>
      </w:r>
      <w:r w:rsidRPr="00267CF1">
        <w:rPr>
          <w:rFonts w:ascii="Times New Roman" w:eastAsia="宋体" w:hAnsi="Times New Roman" w:cs="Times New Roman"/>
          <w:b/>
          <w:bCs/>
          <w:kern w:val="0"/>
          <w:sz w:val="24"/>
          <w:szCs w:val="24"/>
        </w:rPr>
        <w:t xml:space="preserve">C. unique driving structure </w:t>
      </w:r>
      <w:r w:rsidRPr="0018427E">
        <w:rPr>
          <w:rFonts w:ascii="Times New Roman" w:eastAsia="宋体" w:hAnsi="Times New Roman" w:cs="Times New Roman"/>
          <w:kern w:val="0"/>
          <w:sz w:val="24"/>
          <w:szCs w:val="24"/>
        </w:rPr>
        <w:br/>
      </w:r>
      <w:r w:rsidR="00717BB3">
        <w:rPr>
          <w:rFonts w:ascii="Times New Roman" w:eastAsia="宋体" w:hAnsi="Times New Roman" w:cs="Times New Roman"/>
          <w:kern w:val="0"/>
          <w:sz w:val="24"/>
          <w:szCs w:val="24"/>
        </w:rPr>
        <w:t>CNC</w:t>
      </w:r>
      <w:r w:rsidRPr="0018427E">
        <w:rPr>
          <w:rFonts w:ascii="Times New Roman" w:eastAsia="宋体" w:hAnsi="Times New Roman" w:cs="Times New Roman"/>
          <w:kern w:val="0"/>
          <w:sz w:val="24"/>
          <w:szCs w:val="24"/>
        </w:rPr>
        <w:t xml:space="preserve"> fully-hydraulic die forging hammer has combined cylinder construction. Because its striking frequency is basically similar to steam hammer, it needs fast speed of oil discharge when striking. By using the combined cylinder, it needs no oil pipes, no valves, less or no on-the-way resistance when charging and discharging oil; thus, it can finally realize fast striking and fast return.</w:t>
      </w:r>
      <w:r w:rsidRPr="0018427E">
        <w:rPr>
          <w:rFonts w:ascii="Times New Roman" w:eastAsia="宋体" w:hAnsi="Times New Roman" w:cs="Times New Roman"/>
          <w:kern w:val="0"/>
          <w:sz w:val="24"/>
          <w:szCs w:val="24"/>
        </w:rPr>
        <w:br/>
      </w:r>
      <w:r w:rsidRPr="00267CF1">
        <w:rPr>
          <w:rFonts w:ascii="Times New Roman" w:eastAsia="宋体" w:hAnsi="Times New Roman" w:cs="Times New Roman"/>
          <w:b/>
          <w:bCs/>
          <w:kern w:val="0"/>
          <w:sz w:val="24"/>
          <w:szCs w:val="24"/>
        </w:rPr>
        <w:t>D. safe sealing</w:t>
      </w:r>
      <w:r w:rsidRPr="0018427E">
        <w:rPr>
          <w:rFonts w:ascii="Times New Roman" w:eastAsia="宋体" w:hAnsi="Times New Roman" w:cs="Times New Roman"/>
          <w:kern w:val="0"/>
          <w:sz w:val="24"/>
          <w:szCs w:val="24"/>
        </w:rPr>
        <w:br/>
      </w:r>
      <w:r w:rsidR="00717BB3">
        <w:rPr>
          <w:rFonts w:ascii="Times New Roman" w:eastAsia="宋体" w:hAnsi="Times New Roman" w:cs="Times New Roman"/>
          <w:kern w:val="0"/>
          <w:sz w:val="24"/>
          <w:szCs w:val="24"/>
        </w:rPr>
        <w:t>CNC</w:t>
      </w:r>
      <w:r w:rsidRPr="0018427E">
        <w:rPr>
          <w:rFonts w:ascii="Times New Roman" w:eastAsia="宋体" w:hAnsi="Times New Roman" w:cs="Times New Roman"/>
          <w:kern w:val="0"/>
          <w:sz w:val="24"/>
          <w:szCs w:val="24"/>
        </w:rPr>
        <w:t xml:space="preserve"> fully-hydraulic die forging hammer is constructed with high and low pressure anti- leakage unit, so the little leakage due to incomplete sealing of the high pressure oil can go back to the tank through low pressure oil circuit. Low pressure sealing is just for preventing outside oil leakage, but high and low pressure sealing system can guarantee absolute sealing.</w:t>
      </w:r>
    </w:p>
    <w:p w:rsidR="004F6BF9" w:rsidRDefault="004F6BF9" w:rsidP="00267CF1">
      <w:pPr>
        <w:rPr>
          <w:rFonts w:ascii="Times New Roman" w:eastAsia="宋体" w:hAnsi="Times New Roman" w:cs="Times New Roman"/>
          <w:kern w:val="0"/>
          <w:sz w:val="24"/>
          <w:szCs w:val="24"/>
        </w:rPr>
      </w:pPr>
    </w:p>
    <w:p w:rsidR="004F6BF9" w:rsidRDefault="004F6BF9" w:rsidP="00267CF1">
      <w:pPr>
        <w:rPr>
          <w:rFonts w:ascii="Times New Roman" w:eastAsia="宋体" w:hAnsi="Times New Roman" w:cs="Times New Roman"/>
          <w:kern w:val="0"/>
          <w:sz w:val="24"/>
          <w:szCs w:val="24"/>
        </w:rPr>
      </w:pPr>
    </w:p>
    <w:p w:rsidR="004F6BF9" w:rsidRDefault="004F6BF9" w:rsidP="00267CF1">
      <w:pPr>
        <w:rPr>
          <w:rFonts w:ascii="Times New Roman" w:eastAsia="宋体" w:hAnsi="Times New Roman" w:cs="Times New Roman"/>
          <w:kern w:val="0"/>
          <w:sz w:val="24"/>
          <w:szCs w:val="24"/>
        </w:rPr>
      </w:pPr>
    </w:p>
    <w:p w:rsidR="00267CF1" w:rsidRDefault="00267CF1" w:rsidP="00267CF1">
      <w:r w:rsidRPr="0018427E">
        <w:rPr>
          <w:rFonts w:ascii="Times New Roman" w:eastAsia="宋体" w:hAnsi="Times New Roman" w:cs="Times New Roman"/>
          <w:kern w:val="0"/>
          <w:sz w:val="24"/>
          <w:szCs w:val="24"/>
        </w:rPr>
        <w:br/>
      </w:r>
      <w:r w:rsidRPr="0018427E">
        <w:rPr>
          <w:rFonts w:ascii="Times New Roman" w:eastAsia="宋体" w:hAnsi="Times New Roman" w:cs="Times New Roman"/>
          <w:color w:val="FF0000"/>
          <w:kern w:val="0"/>
          <w:sz w:val="24"/>
          <w:szCs w:val="24"/>
        </w:rPr>
        <w:t>Performance and Feature:</w:t>
      </w:r>
      <w:r w:rsidRPr="0018427E">
        <w:rPr>
          <w:rFonts w:ascii="Times New Roman" w:eastAsia="宋体" w:hAnsi="Times New Roman" w:cs="Times New Roman"/>
          <w:kern w:val="0"/>
          <w:sz w:val="24"/>
          <w:szCs w:val="24"/>
        </w:rPr>
        <w:br/>
      </w:r>
      <w:r w:rsidRPr="00267CF1">
        <w:rPr>
          <w:rFonts w:ascii="Times New Roman" w:eastAsia="宋体" w:hAnsi="Times New Roman" w:cs="Times New Roman"/>
          <w:b/>
          <w:bCs/>
          <w:kern w:val="0"/>
          <w:sz w:val="24"/>
          <w:szCs w:val="24"/>
        </w:rPr>
        <w:lastRenderedPageBreak/>
        <w:t>A. High efficiency</w:t>
      </w:r>
      <w:r w:rsidRPr="0018427E">
        <w:rPr>
          <w:rFonts w:ascii="Times New Roman" w:eastAsia="宋体" w:hAnsi="Times New Roman" w:cs="Times New Roman"/>
          <w:kern w:val="0"/>
          <w:sz w:val="24"/>
          <w:szCs w:val="24"/>
        </w:rPr>
        <w:br/>
        <w:t xml:space="preserve">Flexibility and speed are main technological features of forging hammer being used. It is possible for the hammer tup to obtain huge energy in short stroke due to its fully hydraulic driving system, that is, high speed forging in the short stroke and high frequency continuous forging are the reality, which is precondition for fast forming of the forging parts. This is the unique advantage of </w:t>
      </w:r>
      <w:r w:rsidR="00717BB3">
        <w:rPr>
          <w:rFonts w:ascii="Times New Roman" w:eastAsia="宋体" w:hAnsi="Times New Roman" w:cs="Times New Roman"/>
          <w:kern w:val="0"/>
          <w:sz w:val="24"/>
          <w:szCs w:val="24"/>
        </w:rPr>
        <w:t>CNC</w:t>
      </w:r>
      <w:r w:rsidRPr="0018427E">
        <w:rPr>
          <w:rFonts w:ascii="Times New Roman" w:eastAsia="宋体" w:hAnsi="Times New Roman" w:cs="Times New Roman"/>
          <w:kern w:val="0"/>
          <w:sz w:val="24"/>
          <w:szCs w:val="24"/>
        </w:rPr>
        <w:t xml:space="preserve"> fully-hydraulic die forging hammer over any other forging equipment.</w:t>
      </w:r>
      <w:r w:rsidRPr="0018427E">
        <w:rPr>
          <w:rFonts w:ascii="Times New Roman" w:eastAsia="宋体" w:hAnsi="Times New Roman" w:cs="Times New Roman"/>
          <w:kern w:val="0"/>
          <w:sz w:val="24"/>
          <w:szCs w:val="24"/>
        </w:rPr>
        <w:br/>
      </w:r>
      <w:r w:rsidRPr="00267CF1">
        <w:rPr>
          <w:rFonts w:ascii="Times New Roman" w:eastAsia="宋体" w:hAnsi="Times New Roman" w:cs="Times New Roman"/>
          <w:b/>
          <w:bCs/>
          <w:kern w:val="0"/>
          <w:sz w:val="24"/>
          <w:szCs w:val="24"/>
        </w:rPr>
        <w:t>B. Energy- saving</w:t>
      </w:r>
      <w:r w:rsidRPr="0018427E">
        <w:rPr>
          <w:rFonts w:ascii="Times New Roman" w:eastAsia="宋体" w:hAnsi="Times New Roman" w:cs="Times New Roman"/>
          <w:kern w:val="0"/>
          <w:sz w:val="24"/>
          <w:szCs w:val="24"/>
        </w:rPr>
        <w:br/>
        <w:t xml:space="preserve">Energy-saving is the main cause for hydraulic hammer having been developed up to now, </w:t>
      </w:r>
      <w:r w:rsidR="00717BB3">
        <w:rPr>
          <w:rFonts w:ascii="Times New Roman" w:eastAsia="宋体" w:hAnsi="Times New Roman" w:cs="Times New Roman"/>
          <w:kern w:val="0"/>
          <w:sz w:val="24"/>
          <w:szCs w:val="24"/>
        </w:rPr>
        <w:t>CNC</w:t>
      </w:r>
      <w:r w:rsidRPr="0018427E">
        <w:rPr>
          <w:rFonts w:ascii="Times New Roman" w:eastAsia="宋体" w:hAnsi="Times New Roman" w:cs="Times New Roman"/>
          <w:kern w:val="0"/>
          <w:sz w:val="24"/>
          <w:szCs w:val="24"/>
        </w:rPr>
        <w:t xml:space="preserve"> fully-hydraulic die forging hammer can reach 65% drive efficiency, over 30 times more efficient than other traditional steam hammer with only 2% energy utilization. The result of energy saving is substantial.</w:t>
      </w:r>
      <w:r w:rsidRPr="0018427E">
        <w:rPr>
          <w:rFonts w:ascii="Times New Roman" w:eastAsia="宋体" w:hAnsi="Times New Roman" w:cs="Times New Roman"/>
          <w:kern w:val="0"/>
          <w:sz w:val="24"/>
          <w:szCs w:val="24"/>
        </w:rPr>
        <w:br/>
      </w:r>
      <w:r w:rsidRPr="00267CF1">
        <w:rPr>
          <w:rFonts w:ascii="Times New Roman" w:eastAsia="宋体" w:hAnsi="Times New Roman" w:cs="Times New Roman"/>
          <w:b/>
          <w:bCs/>
          <w:kern w:val="0"/>
          <w:sz w:val="24"/>
          <w:szCs w:val="24"/>
        </w:rPr>
        <w:t>C. Environmental protection</w:t>
      </w:r>
      <w:r w:rsidRPr="0018427E">
        <w:rPr>
          <w:rFonts w:ascii="Times New Roman" w:eastAsia="宋体" w:hAnsi="Times New Roman" w:cs="Times New Roman"/>
          <w:kern w:val="0"/>
          <w:sz w:val="24"/>
          <w:szCs w:val="24"/>
        </w:rPr>
        <w:br/>
        <w:t>No waste discharge and automatic control striking energy can avoid noise problem caused by surplus striking, and hydraulic damping anti-vibrator can sufficiently reduce striking vibration by absorbing about 85% striking vibration, so that the working condition is much improved.</w:t>
      </w:r>
      <w:r w:rsidRPr="0018427E">
        <w:rPr>
          <w:rFonts w:ascii="Times New Roman" w:eastAsia="宋体" w:hAnsi="Times New Roman" w:cs="Times New Roman"/>
          <w:kern w:val="0"/>
          <w:sz w:val="24"/>
          <w:szCs w:val="24"/>
        </w:rPr>
        <w:br/>
      </w:r>
      <w:r w:rsidRPr="00267CF1">
        <w:rPr>
          <w:rFonts w:ascii="Times New Roman" w:eastAsia="宋体" w:hAnsi="Times New Roman" w:cs="Times New Roman"/>
          <w:b/>
          <w:bCs/>
          <w:kern w:val="0"/>
          <w:sz w:val="24"/>
          <w:szCs w:val="24"/>
        </w:rPr>
        <w:t>D. High accuracy</w:t>
      </w:r>
      <w:r w:rsidRPr="0018427E">
        <w:rPr>
          <w:rFonts w:ascii="Times New Roman" w:eastAsia="宋体" w:hAnsi="Times New Roman" w:cs="Times New Roman"/>
          <w:kern w:val="0"/>
          <w:sz w:val="24"/>
          <w:szCs w:val="24"/>
        </w:rPr>
        <w:br/>
        <w:t>U-shape casting steel frame, easily dismounting wide guides as well as good die alignment and adjustment structure guarantee forgings forming with high accuracy. The guide clearance is 0.2mm, and working accuracy, striking rigidity, striking efficiency and accuracy hold facility are more favorable than steam hammer.</w:t>
      </w:r>
      <w:r w:rsidRPr="0018427E">
        <w:rPr>
          <w:rFonts w:ascii="Times New Roman" w:eastAsia="宋体" w:hAnsi="Times New Roman" w:cs="Times New Roman"/>
          <w:kern w:val="0"/>
          <w:sz w:val="24"/>
          <w:szCs w:val="24"/>
        </w:rPr>
        <w:br/>
      </w:r>
      <w:r w:rsidRPr="00267CF1">
        <w:rPr>
          <w:rFonts w:ascii="Times New Roman" w:eastAsia="宋体" w:hAnsi="Times New Roman" w:cs="Times New Roman"/>
          <w:b/>
          <w:bCs/>
          <w:kern w:val="0"/>
          <w:sz w:val="24"/>
          <w:szCs w:val="24"/>
        </w:rPr>
        <w:t>E. High reliability</w:t>
      </w:r>
      <w:r w:rsidRPr="0018427E">
        <w:rPr>
          <w:rFonts w:ascii="Times New Roman" w:eastAsia="宋体" w:hAnsi="Times New Roman" w:cs="Times New Roman"/>
          <w:kern w:val="0"/>
          <w:sz w:val="24"/>
          <w:szCs w:val="24"/>
        </w:rPr>
        <w:br/>
        <w:t>By using advanced tapered valve hydraulic control system, the oil circuit can realize no-pipe connection to greatly simplify the structure, which is precondition for the operational reliability of forging hammer. Furthermore, modern electronic technique is widely applied to improve the control performance and increase the working reliability.</w:t>
      </w:r>
    </w:p>
    <w:p w:rsidR="001F2F03" w:rsidRDefault="009E490E"/>
    <w:tbl>
      <w:tblPr>
        <w:tblW w:w="5000" w:type="pct"/>
        <w:tblCellSpacing w:w="0" w:type="dxa"/>
        <w:tblCellMar>
          <w:left w:w="0" w:type="dxa"/>
          <w:right w:w="0" w:type="dxa"/>
        </w:tblCellMar>
        <w:tblLook w:val="04A0"/>
      </w:tblPr>
      <w:tblGrid>
        <w:gridCol w:w="8306"/>
      </w:tblGrid>
      <w:tr w:rsidR="00877832" w:rsidRPr="0018427E" w:rsidTr="00823CA1">
        <w:trPr>
          <w:trHeight w:val="375"/>
          <w:tblCellSpacing w:w="0" w:type="dxa"/>
        </w:trPr>
        <w:tc>
          <w:tcPr>
            <w:tcW w:w="0" w:type="auto"/>
            <w:shd w:val="clear" w:color="auto" w:fill="E8EFF2"/>
            <w:vAlign w:val="center"/>
            <w:hideMark/>
          </w:tcPr>
          <w:tbl>
            <w:tblPr>
              <w:tblW w:w="5000" w:type="pct"/>
              <w:tblCellSpacing w:w="0" w:type="dxa"/>
              <w:tblCellMar>
                <w:left w:w="0" w:type="dxa"/>
                <w:right w:w="0" w:type="dxa"/>
              </w:tblCellMar>
              <w:tblLook w:val="04A0"/>
            </w:tblPr>
            <w:tblGrid>
              <w:gridCol w:w="375"/>
              <w:gridCol w:w="7931"/>
            </w:tblGrid>
            <w:tr w:rsidR="00877832" w:rsidRPr="0018427E" w:rsidTr="00823CA1">
              <w:trPr>
                <w:trHeight w:val="420"/>
                <w:tblCellSpacing w:w="0" w:type="dxa"/>
              </w:trPr>
              <w:tc>
                <w:tcPr>
                  <w:tcW w:w="375" w:type="dxa"/>
                  <w:vAlign w:val="center"/>
                  <w:hideMark/>
                </w:tcPr>
                <w:p w:rsidR="00877832" w:rsidRPr="0018427E" w:rsidRDefault="00877832" w:rsidP="00823CA1">
                  <w:pPr>
                    <w:widowControl/>
                    <w:jc w:val="center"/>
                    <w:rPr>
                      <w:rFonts w:ascii="Times New Roman" w:eastAsia="宋体" w:hAnsi="Times New Roman" w:cs="Times New Roman"/>
                      <w:kern w:val="0"/>
                      <w:sz w:val="24"/>
                      <w:szCs w:val="24"/>
                    </w:rPr>
                  </w:pPr>
                  <w:r w:rsidRPr="00877832">
                    <w:rPr>
                      <w:rFonts w:ascii="Times New Roman" w:eastAsia="宋体" w:hAnsi="Times New Roman" w:cs="Times New Roman"/>
                      <w:noProof/>
                      <w:kern w:val="0"/>
                      <w:sz w:val="24"/>
                      <w:szCs w:val="24"/>
                    </w:rPr>
                    <w:drawing>
                      <wp:inline distT="0" distB="0" distL="0" distR="0">
                        <wp:extent cx="47625" cy="95250"/>
                        <wp:effectExtent l="19050" t="0" r="9525" b="0"/>
                        <wp:docPr id="1" name="图片 1" descr="http://www.forginghammer.cn/images/news_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ginghammer.cn/images/news_d.gif"/>
                                <pic:cNvPicPr>
                                  <a:picLocks noChangeAspect="1" noChangeArrowheads="1"/>
                                </pic:cNvPicPr>
                              </pic:nvPicPr>
                              <pic:blipFill>
                                <a:blip r:embed="rId6" cstate="print"/>
                                <a:srcRect/>
                                <a:stretch>
                                  <a:fillRect/>
                                </a:stretch>
                              </pic:blipFill>
                              <pic:spPr bwMode="auto">
                                <a:xfrm>
                                  <a:off x="0" y="0"/>
                                  <a:ext cx="47625" cy="95250"/>
                                </a:xfrm>
                                <a:prstGeom prst="rect">
                                  <a:avLst/>
                                </a:prstGeom>
                                <a:noFill/>
                                <a:ln w="9525">
                                  <a:noFill/>
                                  <a:miter lim="800000"/>
                                  <a:headEnd/>
                                  <a:tailEnd/>
                                </a:ln>
                              </pic:spPr>
                            </pic:pic>
                          </a:graphicData>
                        </a:graphic>
                      </wp:inline>
                    </w:drawing>
                  </w:r>
                </w:p>
              </w:tc>
              <w:tc>
                <w:tcPr>
                  <w:tcW w:w="0" w:type="auto"/>
                  <w:vAlign w:val="center"/>
                  <w:hideMark/>
                </w:tcPr>
                <w:p w:rsidR="00877832" w:rsidRPr="0018427E" w:rsidRDefault="00877832" w:rsidP="00823CA1">
                  <w:pPr>
                    <w:widowControl/>
                    <w:jc w:val="left"/>
                    <w:rPr>
                      <w:rFonts w:ascii="Times New Roman" w:eastAsia="宋体" w:hAnsi="Times New Roman" w:cs="Times New Roman"/>
                      <w:kern w:val="0"/>
                      <w:sz w:val="24"/>
                      <w:szCs w:val="24"/>
                    </w:rPr>
                  </w:pPr>
                  <w:r w:rsidRPr="0018427E">
                    <w:rPr>
                      <w:rFonts w:ascii="Times New Roman" w:eastAsia="宋体" w:hAnsi="Times New Roman" w:cs="Times New Roman"/>
                      <w:kern w:val="0"/>
                      <w:sz w:val="24"/>
                      <w:szCs w:val="24"/>
                    </w:rPr>
                    <w:t>Comparison with Counterparts</w:t>
                  </w:r>
                </w:p>
              </w:tc>
            </w:tr>
          </w:tbl>
          <w:p w:rsidR="00877832" w:rsidRPr="0018427E" w:rsidRDefault="00877832" w:rsidP="00823CA1">
            <w:pPr>
              <w:widowControl/>
              <w:jc w:val="left"/>
              <w:rPr>
                <w:rFonts w:ascii="宋体" w:eastAsia="宋体" w:hAnsi="宋体" w:cs="宋体"/>
                <w:kern w:val="0"/>
                <w:sz w:val="24"/>
                <w:szCs w:val="24"/>
              </w:rPr>
            </w:pPr>
          </w:p>
        </w:tc>
      </w:tr>
      <w:tr w:rsidR="00877832" w:rsidRPr="0018427E" w:rsidTr="00823CA1">
        <w:trPr>
          <w:tblCellSpacing w:w="0" w:type="dxa"/>
        </w:trPr>
        <w:tc>
          <w:tcPr>
            <w:tcW w:w="0" w:type="auto"/>
            <w:vAlign w:val="center"/>
            <w:hideMark/>
          </w:tcPr>
          <w:tbl>
            <w:tblPr>
              <w:tblW w:w="5000" w:type="pct"/>
              <w:tblCellSpacing w:w="7" w:type="dxa"/>
              <w:shd w:val="clear" w:color="auto" w:fill="D8DFE5"/>
              <w:tblCellMar>
                <w:top w:w="75" w:type="dxa"/>
                <w:left w:w="75" w:type="dxa"/>
                <w:bottom w:w="75" w:type="dxa"/>
                <w:right w:w="75" w:type="dxa"/>
              </w:tblCellMar>
              <w:tblLook w:val="04A0"/>
            </w:tblPr>
            <w:tblGrid>
              <w:gridCol w:w="1256"/>
              <w:gridCol w:w="1280"/>
              <w:gridCol w:w="1605"/>
              <w:gridCol w:w="1597"/>
              <w:gridCol w:w="1311"/>
              <w:gridCol w:w="1257"/>
            </w:tblGrid>
            <w:tr w:rsidR="00877832" w:rsidRPr="0018427E" w:rsidTr="00823CA1">
              <w:trPr>
                <w:tblCellSpacing w:w="7" w:type="dxa"/>
              </w:trPr>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 </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 </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 xml:space="preserve">German </w:t>
                  </w:r>
                  <w:r w:rsidR="00717BB3">
                    <w:rPr>
                      <w:rFonts w:ascii="Times New Roman" w:eastAsia="宋体" w:hAnsi="Times New Roman" w:cs="Times New Roman"/>
                      <w:kern w:val="0"/>
                      <w:szCs w:val="21"/>
                    </w:rPr>
                    <w:t>CNC</w:t>
                  </w:r>
                  <w:r w:rsidRPr="0018427E">
                    <w:rPr>
                      <w:rFonts w:ascii="Times New Roman" w:eastAsia="宋体" w:hAnsi="Times New Roman" w:cs="Times New Roman"/>
                      <w:kern w:val="0"/>
                      <w:szCs w:val="21"/>
                    </w:rPr>
                    <w:t xml:space="preserve"> Fully Hydraulic Die Forging Hammer</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 xml:space="preserve">Baixie </w:t>
                  </w:r>
                  <w:r w:rsidR="00717BB3">
                    <w:rPr>
                      <w:rFonts w:ascii="Times New Roman" w:eastAsia="宋体" w:hAnsi="Times New Roman" w:cs="Times New Roman"/>
                      <w:kern w:val="0"/>
                      <w:szCs w:val="21"/>
                    </w:rPr>
                    <w:t>CNC</w:t>
                  </w:r>
                  <w:r w:rsidRPr="0018427E">
                    <w:rPr>
                      <w:rFonts w:ascii="Times New Roman" w:eastAsia="宋体" w:hAnsi="Times New Roman" w:cs="Times New Roman"/>
                      <w:kern w:val="0"/>
                      <w:szCs w:val="21"/>
                    </w:rPr>
                    <w:t xml:space="preserve"> Fully Hydraulic Die Forging Hammer</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Innovation Chinese old Hammer</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Pneumatic Hammer</w:t>
                  </w:r>
                </w:p>
              </w:tc>
            </w:tr>
            <w:tr w:rsidR="00877832" w:rsidRPr="0018427E" w:rsidTr="00823CA1">
              <w:trPr>
                <w:tblCellSpacing w:w="7" w:type="dxa"/>
              </w:trPr>
              <w:tc>
                <w:tcPr>
                  <w:tcW w:w="0" w:type="auto"/>
                  <w:vMerge w:val="restart"/>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Main date</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striking energy(kj)</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80</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80</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75</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75</w:t>
                  </w:r>
                </w:p>
              </w:tc>
            </w:tr>
            <w:tr w:rsidR="00877832" w:rsidRPr="0018427E" w:rsidTr="00823CA1">
              <w:trPr>
                <w:tblCellSpacing w:w="7" w:type="dxa"/>
              </w:trPr>
              <w:tc>
                <w:tcPr>
                  <w:tcW w:w="0" w:type="auto"/>
                  <w:vMerge/>
                  <w:shd w:val="clear" w:color="auto" w:fill="D8DFE5"/>
                  <w:vAlign w:val="center"/>
                  <w:hideMark/>
                </w:tcPr>
                <w:p w:rsidR="00877832" w:rsidRPr="0018427E" w:rsidRDefault="00877832" w:rsidP="00823CA1">
                  <w:pPr>
                    <w:widowControl/>
                    <w:jc w:val="left"/>
                    <w:rPr>
                      <w:rFonts w:ascii="Times New Roman" w:eastAsia="宋体" w:hAnsi="Times New Roman" w:cs="Times New Roman"/>
                      <w:kern w:val="0"/>
                      <w:szCs w:val="21"/>
                    </w:rPr>
                  </w:pP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dropping weight(kg)</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6000</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5400</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4000</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3000</w:t>
                  </w:r>
                </w:p>
              </w:tc>
            </w:tr>
            <w:tr w:rsidR="00877832" w:rsidRPr="0018427E" w:rsidTr="00823CA1">
              <w:trPr>
                <w:tblCellSpacing w:w="7" w:type="dxa"/>
              </w:trPr>
              <w:tc>
                <w:tcPr>
                  <w:tcW w:w="0" w:type="auto"/>
                  <w:vMerge/>
                  <w:shd w:val="clear" w:color="auto" w:fill="D8DFE5"/>
                  <w:vAlign w:val="center"/>
                  <w:hideMark/>
                </w:tcPr>
                <w:p w:rsidR="00877832" w:rsidRPr="0018427E" w:rsidRDefault="00877832" w:rsidP="00823CA1">
                  <w:pPr>
                    <w:widowControl/>
                    <w:jc w:val="left"/>
                    <w:rPr>
                      <w:rFonts w:ascii="Times New Roman" w:eastAsia="宋体" w:hAnsi="Times New Roman" w:cs="Times New Roman"/>
                      <w:kern w:val="0"/>
                      <w:szCs w:val="21"/>
                    </w:rPr>
                  </w:pP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striking speed(m/s)</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5.0</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5.4</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6.1</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7.0</w:t>
                  </w:r>
                </w:p>
              </w:tc>
            </w:tr>
            <w:tr w:rsidR="00877832" w:rsidRPr="0018427E" w:rsidTr="00823CA1">
              <w:trPr>
                <w:tblCellSpacing w:w="7" w:type="dxa"/>
              </w:trPr>
              <w:tc>
                <w:tcPr>
                  <w:tcW w:w="0" w:type="auto"/>
                  <w:vMerge w:val="restart"/>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Construction</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drive</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fully-hydraulic</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fully-hydraulic</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air</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 xml:space="preserve">steam and </w:t>
                  </w:r>
                  <w:r w:rsidRPr="0018427E">
                    <w:rPr>
                      <w:rFonts w:ascii="Times New Roman" w:eastAsia="宋体" w:hAnsi="Times New Roman" w:cs="Times New Roman"/>
                      <w:kern w:val="0"/>
                      <w:szCs w:val="21"/>
                    </w:rPr>
                    <w:lastRenderedPageBreak/>
                    <w:t>air</w:t>
                  </w:r>
                </w:p>
              </w:tc>
            </w:tr>
            <w:tr w:rsidR="00877832" w:rsidRPr="0018427E" w:rsidTr="00823CA1">
              <w:trPr>
                <w:tblCellSpacing w:w="7" w:type="dxa"/>
              </w:trPr>
              <w:tc>
                <w:tcPr>
                  <w:tcW w:w="0" w:type="auto"/>
                  <w:vMerge/>
                  <w:shd w:val="clear" w:color="auto" w:fill="D8DFE5"/>
                  <w:vAlign w:val="center"/>
                  <w:hideMark/>
                </w:tcPr>
                <w:p w:rsidR="00877832" w:rsidRPr="0018427E" w:rsidRDefault="00877832" w:rsidP="00823CA1">
                  <w:pPr>
                    <w:widowControl/>
                    <w:jc w:val="left"/>
                    <w:rPr>
                      <w:rFonts w:ascii="Times New Roman" w:eastAsia="宋体" w:hAnsi="Times New Roman" w:cs="Times New Roman"/>
                      <w:kern w:val="0"/>
                      <w:szCs w:val="21"/>
                    </w:rPr>
                  </w:pP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energy control</w:t>
                  </w:r>
                </w:p>
              </w:tc>
              <w:tc>
                <w:tcPr>
                  <w:tcW w:w="0" w:type="auto"/>
                  <w:shd w:val="clear" w:color="auto" w:fill="F4F6F7"/>
                  <w:vAlign w:val="center"/>
                  <w:hideMark/>
                </w:tcPr>
                <w:p w:rsidR="00877832" w:rsidRPr="0018427E" w:rsidRDefault="00717BB3" w:rsidP="00823CA1">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CNC</w:t>
                  </w:r>
                </w:p>
              </w:tc>
              <w:tc>
                <w:tcPr>
                  <w:tcW w:w="0" w:type="auto"/>
                  <w:shd w:val="clear" w:color="auto" w:fill="F4F6F7"/>
                  <w:vAlign w:val="center"/>
                  <w:hideMark/>
                </w:tcPr>
                <w:p w:rsidR="00877832" w:rsidRPr="0018427E" w:rsidRDefault="00717BB3" w:rsidP="00823CA1">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CNC</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manual</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manual</w:t>
                  </w:r>
                </w:p>
              </w:tc>
            </w:tr>
            <w:tr w:rsidR="00877832" w:rsidRPr="0018427E" w:rsidTr="00823CA1">
              <w:trPr>
                <w:tblCellSpacing w:w="7" w:type="dxa"/>
              </w:trPr>
              <w:tc>
                <w:tcPr>
                  <w:tcW w:w="0" w:type="auto"/>
                  <w:vMerge/>
                  <w:shd w:val="clear" w:color="auto" w:fill="D8DFE5"/>
                  <w:vAlign w:val="center"/>
                  <w:hideMark/>
                </w:tcPr>
                <w:p w:rsidR="00877832" w:rsidRPr="0018427E" w:rsidRDefault="00877832" w:rsidP="00823CA1">
                  <w:pPr>
                    <w:widowControl/>
                    <w:jc w:val="left"/>
                    <w:rPr>
                      <w:rFonts w:ascii="Times New Roman" w:eastAsia="宋体" w:hAnsi="Times New Roman" w:cs="Times New Roman"/>
                      <w:kern w:val="0"/>
                      <w:szCs w:val="21"/>
                    </w:rPr>
                  </w:pP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power arrangement</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integrated</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integrated</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independent</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boiler or air station</w:t>
                  </w:r>
                </w:p>
              </w:tc>
            </w:tr>
            <w:tr w:rsidR="00877832" w:rsidRPr="0018427E" w:rsidTr="00823CA1">
              <w:trPr>
                <w:tblCellSpacing w:w="7" w:type="dxa"/>
              </w:trPr>
              <w:tc>
                <w:tcPr>
                  <w:tcW w:w="0" w:type="auto"/>
                  <w:vMerge/>
                  <w:shd w:val="clear" w:color="auto" w:fill="D8DFE5"/>
                  <w:vAlign w:val="center"/>
                  <w:hideMark/>
                </w:tcPr>
                <w:p w:rsidR="00877832" w:rsidRPr="0018427E" w:rsidRDefault="00877832" w:rsidP="00823CA1">
                  <w:pPr>
                    <w:widowControl/>
                    <w:jc w:val="left"/>
                    <w:rPr>
                      <w:rFonts w:ascii="Times New Roman" w:eastAsia="宋体" w:hAnsi="Times New Roman" w:cs="Times New Roman"/>
                      <w:kern w:val="0"/>
                      <w:szCs w:val="21"/>
                    </w:rPr>
                  </w:pP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main valve</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sliding valve</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tapered valve</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sliding valve</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sliding valve</w:t>
                  </w:r>
                </w:p>
              </w:tc>
            </w:tr>
            <w:tr w:rsidR="00877832" w:rsidRPr="0018427E" w:rsidTr="00823CA1">
              <w:trPr>
                <w:tblCellSpacing w:w="7" w:type="dxa"/>
              </w:trPr>
              <w:tc>
                <w:tcPr>
                  <w:tcW w:w="0" w:type="auto"/>
                  <w:vMerge/>
                  <w:shd w:val="clear" w:color="auto" w:fill="D8DFE5"/>
                  <w:vAlign w:val="center"/>
                  <w:hideMark/>
                </w:tcPr>
                <w:p w:rsidR="00877832" w:rsidRPr="0018427E" w:rsidRDefault="00877832" w:rsidP="00823CA1">
                  <w:pPr>
                    <w:widowControl/>
                    <w:jc w:val="left"/>
                    <w:rPr>
                      <w:rFonts w:ascii="Times New Roman" w:eastAsia="宋体" w:hAnsi="Times New Roman" w:cs="Times New Roman"/>
                      <w:kern w:val="0"/>
                      <w:szCs w:val="21"/>
                    </w:rPr>
                  </w:pP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guidance</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actinoid wide</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actinoid wide guide</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pectination</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pectination</w:t>
                  </w:r>
                </w:p>
              </w:tc>
            </w:tr>
            <w:tr w:rsidR="00877832" w:rsidRPr="0018427E" w:rsidTr="00823CA1">
              <w:trPr>
                <w:tblCellSpacing w:w="7" w:type="dxa"/>
              </w:trPr>
              <w:tc>
                <w:tcPr>
                  <w:tcW w:w="0" w:type="auto"/>
                  <w:vMerge/>
                  <w:shd w:val="clear" w:color="auto" w:fill="D8DFE5"/>
                  <w:vAlign w:val="center"/>
                  <w:hideMark/>
                </w:tcPr>
                <w:p w:rsidR="00877832" w:rsidRPr="0018427E" w:rsidRDefault="00877832" w:rsidP="00823CA1">
                  <w:pPr>
                    <w:widowControl/>
                    <w:jc w:val="left"/>
                    <w:rPr>
                      <w:rFonts w:ascii="Times New Roman" w:eastAsia="宋体" w:hAnsi="Times New Roman" w:cs="Times New Roman"/>
                      <w:kern w:val="0"/>
                      <w:szCs w:val="21"/>
                    </w:rPr>
                  </w:pP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frame</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U-shape one-unity cast steel</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U-shape one-unity cast steel</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combination</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combination</w:t>
                  </w:r>
                </w:p>
              </w:tc>
            </w:tr>
            <w:tr w:rsidR="00877832" w:rsidRPr="0018427E" w:rsidTr="00823CA1">
              <w:trPr>
                <w:tblCellSpacing w:w="7" w:type="dxa"/>
              </w:trPr>
              <w:tc>
                <w:tcPr>
                  <w:tcW w:w="0" w:type="auto"/>
                  <w:vMerge w:val="restart"/>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Performance</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energy control accuracy</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5%</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 </w:t>
                  </w:r>
                </w:p>
              </w:tc>
            </w:tr>
            <w:tr w:rsidR="00877832" w:rsidRPr="0018427E" w:rsidTr="00823CA1">
              <w:trPr>
                <w:tblCellSpacing w:w="7" w:type="dxa"/>
              </w:trPr>
              <w:tc>
                <w:tcPr>
                  <w:tcW w:w="0" w:type="auto"/>
                  <w:vMerge/>
                  <w:shd w:val="clear" w:color="auto" w:fill="D8DFE5"/>
                  <w:vAlign w:val="center"/>
                  <w:hideMark/>
                </w:tcPr>
                <w:p w:rsidR="00877832" w:rsidRPr="0018427E" w:rsidRDefault="00877832" w:rsidP="00823CA1">
                  <w:pPr>
                    <w:widowControl/>
                    <w:jc w:val="left"/>
                    <w:rPr>
                      <w:rFonts w:ascii="Times New Roman" w:eastAsia="宋体" w:hAnsi="Times New Roman" w:cs="Times New Roman"/>
                      <w:kern w:val="0"/>
                      <w:szCs w:val="21"/>
                    </w:rPr>
                  </w:pP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return speed</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fast</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fast</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slow</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fast</w:t>
                  </w:r>
                </w:p>
              </w:tc>
            </w:tr>
            <w:tr w:rsidR="00877832" w:rsidRPr="0018427E" w:rsidTr="00823CA1">
              <w:trPr>
                <w:tblCellSpacing w:w="7" w:type="dxa"/>
              </w:trPr>
              <w:tc>
                <w:tcPr>
                  <w:tcW w:w="0" w:type="auto"/>
                  <w:vMerge/>
                  <w:shd w:val="clear" w:color="auto" w:fill="D8DFE5"/>
                  <w:vAlign w:val="center"/>
                  <w:hideMark/>
                </w:tcPr>
                <w:p w:rsidR="00877832" w:rsidRPr="0018427E" w:rsidRDefault="00877832" w:rsidP="00823CA1">
                  <w:pPr>
                    <w:widowControl/>
                    <w:jc w:val="left"/>
                    <w:rPr>
                      <w:rFonts w:ascii="Times New Roman" w:eastAsia="宋体" w:hAnsi="Times New Roman" w:cs="Times New Roman"/>
                      <w:kern w:val="0"/>
                      <w:szCs w:val="21"/>
                    </w:rPr>
                  </w:pP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operational flexibility</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good</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good</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normal</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good</w:t>
                  </w:r>
                </w:p>
              </w:tc>
            </w:tr>
            <w:tr w:rsidR="00877832" w:rsidRPr="0018427E" w:rsidTr="00823CA1">
              <w:trPr>
                <w:tblCellSpacing w:w="7" w:type="dxa"/>
              </w:trPr>
              <w:tc>
                <w:tcPr>
                  <w:tcW w:w="0" w:type="auto"/>
                  <w:vMerge/>
                  <w:shd w:val="clear" w:color="auto" w:fill="D8DFE5"/>
                  <w:vAlign w:val="center"/>
                  <w:hideMark/>
                </w:tcPr>
                <w:p w:rsidR="00877832" w:rsidRPr="0018427E" w:rsidRDefault="00877832" w:rsidP="00823CA1">
                  <w:pPr>
                    <w:widowControl/>
                    <w:jc w:val="left"/>
                    <w:rPr>
                      <w:rFonts w:ascii="Times New Roman" w:eastAsia="宋体" w:hAnsi="Times New Roman" w:cs="Times New Roman"/>
                      <w:kern w:val="0"/>
                      <w:szCs w:val="21"/>
                    </w:rPr>
                  </w:pP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accuracy and repeatability</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good</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good</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bad</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bad</w:t>
                  </w:r>
                </w:p>
              </w:tc>
            </w:tr>
            <w:tr w:rsidR="00877832" w:rsidRPr="0018427E" w:rsidTr="00823CA1">
              <w:trPr>
                <w:tblCellSpacing w:w="7" w:type="dxa"/>
              </w:trPr>
              <w:tc>
                <w:tcPr>
                  <w:tcW w:w="0" w:type="auto"/>
                  <w:vMerge/>
                  <w:shd w:val="clear" w:color="auto" w:fill="D8DFE5"/>
                  <w:vAlign w:val="center"/>
                  <w:hideMark/>
                </w:tcPr>
                <w:p w:rsidR="00877832" w:rsidRPr="0018427E" w:rsidRDefault="00877832" w:rsidP="00823CA1">
                  <w:pPr>
                    <w:widowControl/>
                    <w:jc w:val="left"/>
                    <w:rPr>
                      <w:rFonts w:ascii="Times New Roman" w:eastAsia="宋体" w:hAnsi="Times New Roman" w:cs="Times New Roman"/>
                      <w:kern w:val="0"/>
                      <w:szCs w:val="21"/>
                    </w:rPr>
                  </w:pP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drive efficiency</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 </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65%</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lower than 48%</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lower than 2%</w:t>
                  </w:r>
                </w:p>
              </w:tc>
            </w:tr>
            <w:tr w:rsidR="00877832" w:rsidRPr="0018427E" w:rsidTr="00823CA1">
              <w:trPr>
                <w:tblCellSpacing w:w="7" w:type="dxa"/>
              </w:trPr>
              <w:tc>
                <w:tcPr>
                  <w:tcW w:w="0" w:type="auto"/>
                  <w:vMerge/>
                  <w:shd w:val="clear" w:color="auto" w:fill="D8DFE5"/>
                  <w:vAlign w:val="center"/>
                  <w:hideMark/>
                </w:tcPr>
                <w:p w:rsidR="00877832" w:rsidRPr="0018427E" w:rsidRDefault="00877832" w:rsidP="00823CA1">
                  <w:pPr>
                    <w:widowControl/>
                    <w:jc w:val="left"/>
                    <w:rPr>
                      <w:rFonts w:ascii="Times New Roman" w:eastAsia="宋体" w:hAnsi="Times New Roman" w:cs="Times New Roman"/>
                      <w:kern w:val="0"/>
                      <w:szCs w:val="21"/>
                    </w:rPr>
                  </w:pP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Automatic</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yes</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yes</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no</w:t>
                  </w:r>
                </w:p>
              </w:tc>
              <w:tc>
                <w:tcPr>
                  <w:tcW w:w="0" w:type="auto"/>
                  <w:shd w:val="clear" w:color="auto" w:fill="F4F6F7"/>
                  <w:vAlign w:val="center"/>
                  <w:hideMark/>
                </w:tcPr>
                <w:p w:rsidR="00877832" w:rsidRPr="0018427E" w:rsidRDefault="00877832" w:rsidP="00823CA1">
                  <w:pPr>
                    <w:widowControl/>
                    <w:jc w:val="left"/>
                    <w:rPr>
                      <w:rFonts w:ascii="Times New Roman" w:eastAsia="宋体" w:hAnsi="Times New Roman" w:cs="Times New Roman"/>
                      <w:kern w:val="0"/>
                      <w:szCs w:val="21"/>
                    </w:rPr>
                  </w:pPr>
                  <w:r w:rsidRPr="0018427E">
                    <w:rPr>
                      <w:rFonts w:ascii="Times New Roman" w:eastAsia="宋体" w:hAnsi="Times New Roman" w:cs="Times New Roman"/>
                      <w:kern w:val="0"/>
                      <w:szCs w:val="21"/>
                    </w:rPr>
                    <w:t>no</w:t>
                  </w:r>
                </w:p>
              </w:tc>
            </w:tr>
          </w:tbl>
          <w:p w:rsidR="00877832" w:rsidRPr="0018427E" w:rsidRDefault="00877832" w:rsidP="00823CA1">
            <w:pPr>
              <w:widowControl/>
              <w:jc w:val="left"/>
              <w:rPr>
                <w:rFonts w:ascii="宋体" w:eastAsia="宋体" w:hAnsi="宋体" w:cs="宋体"/>
                <w:kern w:val="0"/>
                <w:sz w:val="24"/>
                <w:szCs w:val="24"/>
              </w:rPr>
            </w:pPr>
          </w:p>
        </w:tc>
      </w:tr>
    </w:tbl>
    <w:p w:rsidR="00877832" w:rsidRDefault="00877832"/>
    <w:p w:rsidR="00877832" w:rsidRDefault="00877832">
      <w:r>
        <w:rPr>
          <w:rFonts w:hint="eastAsia"/>
        </w:rPr>
        <w:t>Main Technical Parameter:</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25"/>
        <w:gridCol w:w="838"/>
        <w:gridCol w:w="838"/>
        <w:gridCol w:w="838"/>
        <w:gridCol w:w="838"/>
        <w:gridCol w:w="838"/>
        <w:gridCol w:w="838"/>
        <w:gridCol w:w="839"/>
        <w:gridCol w:w="1107"/>
      </w:tblGrid>
      <w:tr w:rsidR="00877832" w:rsidTr="00823CA1">
        <w:tc>
          <w:tcPr>
            <w:tcW w:w="1951" w:type="dxa"/>
          </w:tcPr>
          <w:p w:rsidR="00877832" w:rsidRDefault="00877832" w:rsidP="00823CA1">
            <w:r>
              <w:rPr>
                <w:rFonts w:hint="eastAsia"/>
              </w:rPr>
              <w:t>规格</w:t>
            </w:r>
          </w:p>
          <w:p w:rsidR="00877832" w:rsidRDefault="00877832" w:rsidP="00823CA1">
            <w:r>
              <w:rPr>
                <w:rFonts w:hint="eastAsia"/>
              </w:rPr>
              <w:t>SPEC.</w:t>
            </w:r>
          </w:p>
        </w:tc>
        <w:tc>
          <w:tcPr>
            <w:tcW w:w="725" w:type="dxa"/>
          </w:tcPr>
          <w:p w:rsidR="00877832" w:rsidRDefault="00877832" w:rsidP="00823CA1">
            <w:r>
              <w:rPr>
                <w:rFonts w:hint="eastAsia"/>
              </w:rPr>
              <w:t>CHK</w:t>
            </w:r>
          </w:p>
        </w:tc>
        <w:tc>
          <w:tcPr>
            <w:tcW w:w="838" w:type="dxa"/>
          </w:tcPr>
          <w:p w:rsidR="00877832" w:rsidRDefault="00877832" w:rsidP="00823CA1">
            <w:r>
              <w:rPr>
                <w:rFonts w:hint="eastAsia"/>
              </w:rPr>
              <w:t>16</w:t>
            </w:r>
          </w:p>
        </w:tc>
        <w:tc>
          <w:tcPr>
            <w:tcW w:w="838" w:type="dxa"/>
          </w:tcPr>
          <w:p w:rsidR="00877832" w:rsidRDefault="00877832" w:rsidP="00823CA1">
            <w:r>
              <w:rPr>
                <w:rFonts w:hint="eastAsia"/>
              </w:rPr>
              <w:t>25</w:t>
            </w:r>
          </w:p>
        </w:tc>
        <w:tc>
          <w:tcPr>
            <w:tcW w:w="838" w:type="dxa"/>
          </w:tcPr>
          <w:p w:rsidR="00877832" w:rsidRDefault="00877832" w:rsidP="00823CA1">
            <w:r>
              <w:rPr>
                <w:rFonts w:hint="eastAsia"/>
              </w:rPr>
              <w:t>31.5</w:t>
            </w:r>
          </w:p>
        </w:tc>
        <w:tc>
          <w:tcPr>
            <w:tcW w:w="838" w:type="dxa"/>
          </w:tcPr>
          <w:p w:rsidR="00877832" w:rsidRDefault="00877832" w:rsidP="00823CA1">
            <w:r>
              <w:rPr>
                <w:rFonts w:hint="eastAsia"/>
              </w:rPr>
              <w:t>50</w:t>
            </w:r>
          </w:p>
        </w:tc>
        <w:tc>
          <w:tcPr>
            <w:tcW w:w="838" w:type="dxa"/>
          </w:tcPr>
          <w:p w:rsidR="00877832" w:rsidRDefault="00877832" w:rsidP="00823CA1">
            <w:r>
              <w:rPr>
                <w:rFonts w:hint="eastAsia"/>
              </w:rPr>
              <w:t>63</w:t>
            </w:r>
          </w:p>
        </w:tc>
        <w:tc>
          <w:tcPr>
            <w:tcW w:w="838" w:type="dxa"/>
          </w:tcPr>
          <w:p w:rsidR="00877832" w:rsidRDefault="00877832" w:rsidP="00823CA1">
            <w:r>
              <w:rPr>
                <w:rFonts w:hint="eastAsia"/>
              </w:rPr>
              <w:t>80</w:t>
            </w:r>
          </w:p>
        </w:tc>
        <w:tc>
          <w:tcPr>
            <w:tcW w:w="839" w:type="dxa"/>
          </w:tcPr>
          <w:p w:rsidR="00877832" w:rsidRDefault="00877832" w:rsidP="00823CA1">
            <w:r>
              <w:rPr>
                <w:rFonts w:hint="eastAsia"/>
              </w:rPr>
              <w:t>100</w:t>
            </w:r>
          </w:p>
        </w:tc>
        <w:tc>
          <w:tcPr>
            <w:tcW w:w="1107" w:type="dxa"/>
          </w:tcPr>
          <w:p w:rsidR="00877832" w:rsidRDefault="00877832" w:rsidP="00823CA1">
            <w:r>
              <w:rPr>
                <w:rFonts w:hint="eastAsia"/>
              </w:rPr>
              <w:t>125</w:t>
            </w:r>
          </w:p>
        </w:tc>
      </w:tr>
      <w:tr w:rsidR="00877832" w:rsidTr="00823CA1">
        <w:tc>
          <w:tcPr>
            <w:tcW w:w="1951" w:type="dxa"/>
          </w:tcPr>
          <w:p w:rsidR="00877832" w:rsidRDefault="00877832" w:rsidP="00823CA1">
            <w:r>
              <w:rPr>
                <w:rFonts w:hint="eastAsia"/>
              </w:rPr>
              <w:t>打击能量</w:t>
            </w:r>
          </w:p>
          <w:p w:rsidR="00877832" w:rsidRDefault="00877832" w:rsidP="00823CA1">
            <w:r>
              <w:rPr>
                <w:rFonts w:hint="eastAsia"/>
              </w:rPr>
              <w:t>Striking energy</w:t>
            </w:r>
          </w:p>
        </w:tc>
        <w:tc>
          <w:tcPr>
            <w:tcW w:w="725" w:type="dxa"/>
          </w:tcPr>
          <w:p w:rsidR="00877832" w:rsidRDefault="00877832" w:rsidP="00823CA1">
            <w:r>
              <w:rPr>
                <w:rFonts w:hint="eastAsia"/>
              </w:rPr>
              <w:t>kJ</w:t>
            </w:r>
          </w:p>
        </w:tc>
        <w:tc>
          <w:tcPr>
            <w:tcW w:w="838" w:type="dxa"/>
          </w:tcPr>
          <w:p w:rsidR="00877832" w:rsidRDefault="00877832" w:rsidP="00823CA1">
            <w:r>
              <w:rPr>
                <w:rFonts w:hint="eastAsia"/>
              </w:rPr>
              <w:t>16</w:t>
            </w:r>
          </w:p>
        </w:tc>
        <w:tc>
          <w:tcPr>
            <w:tcW w:w="838" w:type="dxa"/>
          </w:tcPr>
          <w:p w:rsidR="00877832" w:rsidRDefault="00877832" w:rsidP="00823CA1">
            <w:r>
              <w:rPr>
                <w:rFonts w:hint="eastAsia"/>
              </w:rPr>
              <w:t>25</w:t>
            </w:r>
          </w:p>
        </w:tc>
        <w:tc>
          <w:tcPr>
            <w:tcW w:w="838" w:type="dxa"/>
          </w:tcPr>
          <w:p w:rsidR="00877832" w:rsidRDefault="00877832" w:rsidP="00823CA1">
            <w:r>
              <w:rPr>
                <w:rFonts w:hint="eastAsia"/>
              </w:rPr>
              <w:t>31.5</w:t>
            </w:r>
          </w:p>
        </w:tc>
        <w:tc>
          <w:tcPr>
            <w:tcW w:w="838" w:type="dxa"/>
          </w:tcPr>
          <w:p w:rsidR="00877832" w:rsidRDefault="00877832" w:rsidP="00823CA1">
            <w:r>
              <w:rPr>
                <w:rFonts w:hint="eastAsia"/>
              </w:rPr>
              <w:t>50</w:t>
            </w:r>
          </w:p>
        </w:tc>
        <w:tc>
          <w:tcPr>
            <w:tcW w:w="838" w:type="dxa"/>
          </w:tcPr>
          <w:p w:rsidR="00877832" w:rsidRDefault="00877832" w:rsidP="00823CA1">
            <w:r>
              <w:rPr>
                <w:rFonts w:hint="eastAsia"/>
              </w:rPr>
              <w:t>63</w:t>
            </w:r>
          </w:p>
        </w:tc>
        <w:tc>
          <w:tcPr>
            <w:tcW w:w="838" w:type="dxa"/>
          </w:tcPr>
          <w:p w:rsidR="00877832" w:rsidRDefault="00877832" w:rsidP="00823CA1">
            <w:r>
              <w:rPr>
                <w:rFonts w:hint="eastAsia"/>
              </w:rPr>
              <w:t>80</w:t>
            </w:r>
          </w:p>
        </w:tc>
        <w:tc>
          <w:tcPr>
            <w:tcW w:w="839" w:type="dxa"/>
          </w:tcPr>
          <w:p w:rsidR="00877832" w:rsidRDefault="00877832" w:rsidP="00823CA1">
            <w:r>
              <w:rPr>
                <w:rFonts w:hint="eastAsia"/>
              </w:rPr>
              <w:t>100</w:t>
            </w:r>
          </w:p>
        </w:tc>
        <w:tc>
          <w:tcPr>
            <w:tcW w:w="1107" w:type="dxa"/>
          </w:tcPr>
          <w:p w:rsidR="00877832" w:rsidRDefault="00877832" w:rsidP="00823CA1">
            <w:r>
              <w:rPr>
                <w:rFonts w:hint="eastAsia"/>
              </w:rPr>
              <w:t>125</w:t>
            </w:r>
          </w:p>
        </w:tc>
      </w:tr>
      <w:tr w:rsidR="00877832" w:rsidTr="00823CA1">
        <w:tc>
          <w:tcPr>
            <w:tcW w:w="1951" w:type="dxa"/>
          </w:tcPr>
          <w:p w:rsidR="00877832" w:rsidRDefault="00877832" w:rsidP="00823CA1">
            <w:r>
              <w:rPr>
                <w:rFonts w:hint="eastAsia"/>
              </w:rPr>
              <w:t>锤头质量</w:t>
            </w:r>
          </w:p>
          <w:p w:rsidR="00877832" w:rsidRDefault="00877832" w:rsidP="00823CA1">
            <w:r>
              <w:t>R</w:t>
            </w:r>
            <w:r>
              <w:rPr>
                <w:rFonts w:hint="eastAsia"/>
              </w:rPr>
              <w:t>am weight</w:t>
            </w:r>
          </w:p>
        </w:tc>
        <w:tc>
          <w:tcPr>
            <w:tcW w:w="725" w:type="dxa"/>
          </w:tcPr>
          <w:p w:rsidR="00877832" w:rsidRDefault="00877832" w:rsidP="00823CA1">
            <w:r>
              <w:t>K</w:t>
            </w:r>
            <w:r>
              <w:rPr>
                <w:rFonts w:hint="eastAsia"/>
              </w:rPr>
              <w:t>g</w:t>
            </w:r>
          </w:p>
        </w:tc>
        <w:tc>
          <w:tcPr>
            <w:tcW w:w="838" w:type="dxa"/>
          </w:tcPr>
          <w:p w:rsidR="00877832" w:rsidRDefault="00877832" w:rsidP="00823CA1">
            <w:r>
              <w:rPr>
                <w:rFonts w:hint="eastAsia"/>
              </w:rPr>
              <w:t>1100</w:t>
            </w:r>
          </w:p>
        </w:tc>
        <w:tc>
          <w:tcPr>
            <w:tcW w:w="838" w:type="dxa"/>
          </w:tcPr>
          <w:p w:rsidR="00877832" w:rsidRDefault="00877832" w:rsidP="00823CA1">
            <w:r>
              <w:rPr>
                <w:rFonts w:hint="eastAsia"/>
              </w:rPr>
              <w:t>1750</w:t>
            </w:r>
          </w:p>
        </w:tc>
        <w:tc>
          <w:tcPr>
            <w:tcW w:w="838" w:type="dxa"/>
          </w:tcPr>
          <w:p w:rsidR="00877832" w:rsidRDefault="00877832" w:rsidP="00823CA1">
            <w:r>
              <w:rPr>
                <w:rFonts w:hint="eastAsia"/>
              </w:rPr>
              <w:t>2250</w:t>
            </w:r>
          </w:p>
        </w:tc>
        <w:tc>
          <w:tcPr>
            <w:tcW w:w="838" w:type="dxa"/>
          </w:tcPr>
          <w:p w:rsidR="00877832" w:rsidRDefault="00877832" w:rsidP="00823CA1">
            <w:r>
              <w:rPr>
                <w:rFonts w:hint="eastAsia"/>
              </w:rPr>
              <w:t>3400</w:t>
            </w:r>
          </w:p>
        </w:tc>
        <w:tc>
          <w:tcPr>
            <w:tcW w:w="838" w:type="dxa"/>
          </w:tcPr>
          <w:p w:rsidR="00877832" w:rsidRDefault="00877832" w:rsidP="00823CA1">
            <w:r>
              <w:rPr>
                <w:rFonts w:hint="eastAsia"/>
              </w:rPr>
              <w:t>4200</w:t>
            </w:r>
          </w:p>
        </w:tc>
        <w:tc>
          <w:tcPr>
            <w:tcW w:w="838" w:type="dxa"/>
          </w:tcPr>
          <w:p w:rsidR="00877832" w:rsidRDefault="00877832" w:rsidP="00823CA1">
            <w:r>
              <w:rPr>
                <w:rFonts w:hint="eastAsia"/>
              </w:rPr>
              <w:t>5400</w:t>
            </w:r>
          </w:p>
        </w:tc>
        <w:tc>
          <w:tcPr>
            <w:tcW w:w="839" w:type="dxa"/>
          </w:tcPr>
          <w:p w:rsidR="00877832" w:rsidRDefault="00877832" w:rsidP="00823CA1">
            <w:r>
              <w:rPr>
                <w:rFonts w:hint="eastAsia"/>
              </w:rPr>
              <w:t>6800</w:t>
            </w:r>
          </w:p>
        </w:tc>
        <w:tc>
          <w:tcPr>
            <w:tcW w:w="1107" w:type="dxa"/>
          </w:tcPr>
          <w:p w:rsidR="00877832" w:rsidRDefault="00877832" w:rsidP="00823CA1">
            <w:r>
              <w:rPr>
                <w:rFonts w:hint="eastAsia"/>
              </w:rPr>
              <w:t>8400</w:t>
            </w:r>
          </w:p>
        </w:tc>
      </w:tr>
      <w:tr w:rsidR="00877832" w:rsidTr="00823CA1">
        <w:tc>
          <w:tcPr>
            <w:tcW w:w="1951" w:type="dxa"/>
          </w:tcPr>
          <w:p w:rsidR="00877832" w:rsidRDefault="00877832" w:rsidP="00823CA1">
            <w:r>
              <w:rPr>
                <w:rFonts w:hint="eastAsia"/>
              </w:rPr>
              <w:t>打击频率</w:t>
            </w:r>
          </w:p>
          <w:p w:rsidR="00877832" w:rsidRDefault="00877832" w:rsidP="00823CA1">
            <w:r>
              <w:t>S</w:t>
            </w:r>
            <w:r>
              <w:rPr>
                <w:rFonts w:hint="eastAsia"/>
              </w:rPr>
              <w:t>triking frequency</w:t>
            </w:r>
          </w:p>
        </w:tc>
        <w:tc>
          <w:tcPr>
            <w:tcW w:w="725" w:type="dxa"/>
          </w:tcPr>
          <w:p w:rsidR="00877832" w:rsidRDefault="00877832" w:rsidP="00823CA1">
            <w:r>
              <w:t>M</w:t>
            </w:r>
            <w:r>
              <w:rPr>
                <w:rFonts w:hint="eastAsia"/>
              </w:rPr>
              <w:t>in-1</w:t>
            </w:r>
          </w:p>
        </w:tc>
        <w:tc>
          <w:tcPr>
            <w:tcW w:w="838" w:type="dxa"/>
          </w:tcPr>
          <w:p w:rsidR="00877832" w:rsidRDefault="00877832" w:rsidP="00823CA1">
            <w:r>
              <w:rPr>
                <w:rFonts w:hint="eastAsia"/>
              </w:rPr>
              <w:t>100</w:t>
            </w:r>
          </w:p>
        </w:tc>
        <w:tc>
          <w:tcPr>
            <w:tcW w:w="838" w:type="dxa"/>
          </w:tcPr>
          <w:p w:rsidR="00877832" w:rsidRDefault="00877832" w:rsidP="00823CA1">
            <w:r>
              <w:rPr>
                <w:rFonts w:hint="eastAsia"/>
              </w:rPr>
              <w:t>90</w:t>
            </w:r>
          </w:p>
        </w:tc>
        <w:tc>
          <w:tcPr>
            <w:tcW w:w="838" w:type="dxa"/>
          </w:tcPr>
          <w:p w:rsidR="00877832" w:rsidRDefault="00877832" w:rsidP="00823CA1">
            <w:r>
              <w:rPr>
                <w:rFonts w:hint="eastAsia"/>
              </w:rPr>
              <w:t>90</w:t>
            </w:r>
          </w:p>
        </w:tc>
        <w:tc>
          <w:tcPr>
            <w:tcW w:w="838" w:type="dxa"/>
          </w:tcPr>
          <w:p w:rsidR="00877832" w:rsidRDefault="00877832" w:rsidP="00823CA1">
            <w:r>
              <w:rPr>
                <w:rFonts w:hint="eastAsia"/>
              </w:rPr>
              <w:t>90</w:t>
            </w:r>
          </w:p>
        </w:tc>
        <w:tc>
          <w:tcPr>
            <w:tcW w:w="838" w:type="dxa"/>
          </w:tcPr>
          <w:p w:rsidR="00877832" w:rsidRDefault="00877832" w:rsidP="00823CA1">
            <w:r>
              <w:rPr>
                <w:rFonts w:hint="eastAsia"/>
              </w:rPr>
              <w:t>80</w:t>
            </w:r>
          </w:p>
        </w:tc>
        <w:tc>
          <w:tcPr>
            <w:tcW w:w="838" w:type="dxa"/>
          </w:tcPr>
          <w:p w:rsidR="00877832" w:rsidRDefault="00877832" w:rsidP="00823CA1">
            <w:r>
              <w:rPr>
                <w:rFonts w:hint="eastAsia"/>
              </w:rPr>
              <w:t>80</w:t>
            </w:r>
          </w:p>
        </w:tc>
        <w:tc>
          <w:tcPr>
            <w:tcW w:w="839" w:type="dxa"/>
          </w:tcPr>
          <w:p w:rsidR="00877832" w:rsidRDefault="00877832" w:rsidP="00823CA1">
            <w:r>
              <w:rPr>
                <w:rFonts w:hint="eastAsia"/>
              </w:rPr>
              <w:t>75</w:t>
            </w:r>
          </w:p>
        </w:tc>
        <w:tc>
          <w:tcPr>
            <w:tcW w:w="1107" w:type="dxa"/>
          </w:tcPr>
          <w:p w:rsidR="00877832" w:rsidRDefault="00877832" w:rsidP="00823CA1">
            <w:r>
              <w:rPr>
                <w:rFonts w:hint="eastAsia"/>
              </w:rPr>
              <w:t>70</w:t>
            </w:r>
          </w:p>
        </w:tc>
      </w:tr>
      <w:tr w:rsidR="00877832" w:rsidTr="00823CA1">
        <w:tc>
          <w:tcPr>
            <w:tcW w:w="1951" w:type="dxa"/>
          </w:tcPr>
          <w:p w:rsidR="00877832" w:rsidRDefault="00877832" w:rsidP="00823CA1">
            <w:r>
              <w:rPr>
                <w:rFonts w:hint="eastAsia"/>
              </w:rPr>
              <w:t>电机功率</w:t>
            </w:r>
          </w:p>
          <w:p w:rsidR="00877832" w:rsidRDefault="00877832" w:rsidP="00823CA1">
            <w:r>
              <w:t>M</w:t>
            </w:r>
            <w:r>
              <w:rPr>
                <w:rFonts w:hint="eastAsia"/>
              </w:rPr>
              <w:t>otor power</w:t>
            </w:r>
          </w:p>
        </w:tc>
        <w:tc>
          <w:tcPr>
            <w:tcW w:w="725" w:type="dxa"/>
          </w:tcPr>
          <w:p w:rsidR="00877832" w:rsidRDefault="00877832" w:rsidP="00823CA1">
            <w:r>
              <w:rPr>
                <w:rFonts w:hint="eastAsia"/>
              </w:rPr>
              <w:t>kW</w:t>
            </w:r>
          </w:p>
        </w:tc>
        <w:tc>
          <w:tcPr>
            <w:tcW w:w="838" w:type="dxa"/>
          </w:tcPr>
          <w:p w:rsidR="00877832" w:rsidRDefault="00877832" w:rsidP="00823CA1">
            <w:r>
              <w:rPr>
                <w:rFonts w:hint="eastAsia"/>
              </w:rPr>
              <w:t>30</w:t>
            </w:r>
          </w:p>
        </w:tc>
        <w:tc>
          <w:tcPr>
            <w:tcW w:w="838" w:type="dxa"/>
          </w:tcPr>
          <w:p w:rsidR="00877832" w:rsidRDefault="00877832" w:rsidP="00823CA1">
            <w:r>
              <w:rPr>
                <w:rFonts w:hint="eastAsia"/>
              </w:rPr>
              <w:t>55</w:t>
            </w:r>
          </w:p>
        </w:tc>
        <w:tc>
          <w:tcPr>
            <w:tcW w:w="838" w:type="dxa"/>
          </w:tcPr>
          <w:p w:rsidR="00877832" w:rsidRDefault="00877832" w:rsidP="00823CA1">
            <w:r>
              <w:rPr>
                <w:rFonts w:hint="eastAsia"/>
              </w:rPr>
              <w:t>55</w:t>
            </w:r>
          </w:p>
        </w:tc>
        <w:tc>
          <w:tcPr>
            <w:tcW w:w="838" w:type="dxa"/>
          </w:tcPr>
          <w:p w:rsidR="00877832" w:rsidRDefault="00877832" w:rsidP="00823CA1">
            <w:r>
              <w:rPr>
                <w:rFonts w:hint="eastAsia"/>
              </w:rPr>
              <w:t>2</w:t>
            </w:r>
            <w:r>
              <w:rPr>
                <w:rFonts w:hint="eastAsia"/>
              </w:rPr>
              <w:t>×</w:t>
            </w:r>
            <w:r>
              <w:rPr>
                <w:rFonts w:hint="eastAsia"/>
              </w:rPr>
              <w:t>55</w:t>
            </w:r>
          </w:p>
        </w:tc>
        <w:tc>
          <w:tcPr>
            <w:tcW w:w="838" w:type="dxa"/>
          </w:tcPr>
          <w:p w:rsidR="00877832" w:rsidRDefault="00877832" w:rsidP="00823CA1">
            <w:r>
              <w:rPr>
                <w:rFonts w:hint="eastAsia"/>
              </w:rPr>
              <w:t>2</w:t>
            </w:r>
            <w:r>
              <w:rPr>
                <w:rFonts w:hint="eastAsia"/>
              </w:rPr>
              <w:t>×</w:t>
            </w:r>
            <w:r>
              <w:rPr>
                <w:rFonts w:hint="eastAsia"/>
              </w:rPr>
              <w:t>55</w:t>
            </w:r>
          </w:p>
        </w:tc>
        <w:tc>
          <w:tcPr>
            <w:tcW w:w="838" w:type="dxa"/>
          </w:tcPr>
          <w:p w:rsidR="00877832" w:rsidRDefault="00877832" w:rsidP="00823CA1">
            <w:r>
              <w:rPr>
                <w:rFonts w:hint="eastAsia"/>
              </w:rPr>
              <w:t>2</w:t>
            </w:r>
            <w:r>
              <w:rPr>
                <w:rFonts w:hint="eastAsia"/>
              </w:rPr>
              <w:t>×</w:t>
            </w:r>
            <w:r>
              <w:rPr>
                <w:rFonts w:hint="eastAsia"/>
              </w:rPr>
              <w:t>90</w:t>
            </w:r>
          </w:p>
        </w:tc>
        <w:tc>
          <w:tcPr>
            <w:tcW w:w="839" w:type="dxa"/>
          </w:tcPr>
          <w:p w:rsidR="00877832" w:rsidRDefault="00877832" w:rsidP="00823CA1">
            <w:r>
              <w:rPr>
                <w:rFonts w:hint="eastAsia"/>
              </w:rPr>
              <w:t>2</w:t>
            </w:r>
            <w:r>
              <w:rPr>
                <w:rFonts w:hint="eastAsia"/>
              </w:rPr>
              <w:t>×</w:t>
            </w:r>
            <w:r>
              <w:rPr>
                <w:rFonts w:hint="eastAsia"/>
              </w:rPr>
              <w:t>90</w:t>
            </w:r>
          </w:p>
        </w:tc>
        <w:tc>
          <w:tcPr>
            <w:tcW w:w="1107" w:type="dxa"/>
          </w:tcPr>
          <w:p w:rsidR="00877832" w:rsidRDefault="00877832" w:rsidP="00823CA1">
            <w:r>
              <w:rPr>
                <w:rFonts w:hint="eastAsia"/>
              </w:rPr>
              <w:t>2</w:t>
            </w:r>
            <w:r>
              <w:rPr>
                <w:rFonts w:hint="eastAsia"/>
              </w:rPr>
              <w:t>×</w:t>
            </w:r>
            <w:r>
              <w:rPr>
                <w:rFonts w:hint="eastAsia"/>
              </w:rPr>
              <w:t>110</w:t>
            </w:r>
          </w:p>
        </w:tc>
      </w:tr>
      <w:tr w:rsidR="00877832" w:rsidTr="00823CA1">
        <w:tc>
          <w:tcPr>
            <w:tcW w:w="1951" w:type="dxa"/>
          </w:tcPr>
          <w:p w:rsidR="00877832" w:rsidRDefault="00877832" w:rsidP="00823CA1">
            <w:r>
              <w:rPr>
                <w:rFonts w:hint="eastAsia"/>
              </w:rPr>
              <w:t>机器质量</w:t>
            </w:r>
          </w:p>
          <w:p w:rsidR="00877832" w:rsidRDefault="00877832" w:rsidP="00823CA1">
            <w:r>
              <w:t>M</w:t>
            </w:r>
            <w:r>
              <w:rPr>
                <w:rFonts w:hint="eastAsia"/>
              </w:rPr>
              <w:t>achine weight</w:t>
            </w:r>
          </w:p>
        </w:tc>
        <w:tc>
          <w:tcPr>
            <w:tcW w:w="725" w:type="dxa"/>
          </w:tcPr>
          <w:p w:rsidR="00877832" w:rsidRDefault="00877832" w:rsidP="00823CA1">
            <w:r>
              <w:t>T</w:t>
            </w:r>
          </w:p>
        </w:tc>
        <w:tc>
          <w:tcPr>
            <w:tcW w:w="838" w:type="dxa"/>
          </w:tcPr>
          <w:p w:rsidR="00877832" w:rsidRDefault="00877832" w:rsidP="00823CA1">
            <w:r>
              <w:rPr>
                <w:rFonts w:hint="eastAsia"/>
              </w:rPr>
              <w:t>26</w:t>
            </w:r>
          </w:p>
        </w:tc>
        <w:tc>
          <w:tcPr>
            <w:tcW w:w="838" w:type="dxa"/>
          </w:tcPr>
          <w:p w:rsidR="00877832" w:rsidRDefault="00877832" w:rsidP="00823CA1">
            <w:r>
              <w:rPr>
                <w:rFonts w:hint="eastAsia"/>
              </w:rPr>
              <w:t>40</w:t>
            </w:r>
          </w:p>
        </w:tc>
        <w:tc>
          <w:tcPr>
            <w:tcW w:w="838" w:type="dxa"/>
          </w:tcPr>
          <w:p w:rsidR="00877832" w:rsidRDefault="00877832" w:rsidP="00823CA1">
            <w:r>
              <w:rPr>
                <w:rFonts w:hint="eastAsia"/>
              </w:rPr>
              <w:t>51</w:t>
            </w:r>
          </w:p>
        </w:tc>
        <w:tc>
          <w:tcPr>
            <w:tcW w:w="838" w:type="dxa"/>
          </w:tcPr>
          <w:p w:rsidR="00877832" w:rsidRDefault="00877832" w:rsidP="00823CA1">
            <w:r>
              <w:rPr>
                <w:rFonts w:hint="eastAsia"/>
              </w:rPr>
              <w:t>80</w:t>
            </w:r>
          </w:p>
        </w:tc>
        <w:tc>
          <w:tcPr>
            <w:tcW w:w="838" w:type="dxa"/>
          </w:tcPr>
          <w:p w:rsidR="00877832" w:rsidRDefault="00877832" w:rsidP="00823CA1">
            <w:r>
              <w:rPr>
                <w:rFonts w:hint="eastAsia"/>
              </w:rPr>
              <w:t>100</w:t>
            </w:r>
          </w:p>
        </w:tc>
        <w:tc>
          <w:tcPr>
            <w:tcW w:w="838" w:type="dxa"/>
          </w:tcPr>
          <w:p w:rsidR="00877832" w:rsidRDefault="00877832" w:rsidP="00823CA1">
            <w:r>
              <w:rPr>
                <w:rFonts w:hint="eastAsia"/>
              </w:rPr>
              <w:t>120</w:t>
            </w:r>
          </w:p>
        </w:tc>
        <w:tc>
          <w:tcPr>
            <w:tcW w:w="839" w:type="dxa"/>
          </w:tcPr>
          <w:p w:rsidR="00877832" w:rsidRDefault="00877832" w:rsidP="00823CA1">
            <w:r>
              <w:rPr>
                <w:rFonts w:hint="eastAsia"/>
              </w:rPr>
              <w:t>150</w:t>
            </w:r>
          </w:p>
        </w:tc>
        <w:tc>
          <w:tcPr>
            <w:tcW w:w="1107" w:type="dxa"/>
          </w:tcPr>
          <w:p w:rsidR="00877832" w:rsidRDefault="00877832" w:rsidP="00823CA1">
            <w:r>
              <w:rPr>
                <w:rFonts w:hint="eastAsia"/>
              </w:rPr>
              <w:t>195</w:t>
            </w:r>
          </w:p>
        </w:tc>
      </w:tr>
    </w:tbl>
    <w:p w:rsidR="00877832" w:rsidRPr="00267CF1" w:rsidRDefault="00877832"/>
    <w:sectPr w:rsidR="00877832" w:rsidRPr="00267CF1" w:rsidSect="003569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90E" w:rsidRDefault="009E490E" w:rsidP="00267CF1">
      <w:r>
        <w:separator/>
      </w:r>
    </w:p>
  </w:endnote>
  <w:endnote w:type="continuationSeparator" w:id="1">
    <w:p w:rsidR="009E490E" w:rsidRDefault="009E490E" w:rsidP="00267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90E" w:rsidRDefault="009E490E" w:rsidP="00267CF1">
      <w:r>
        <w:separator/>
      </w:r>
    </w:p>
  </w:footnote>
  <w:footnote w:type="continuationSeparator" w:id="1">
    <w:p w:rsidR="009E490E" w:rsidRDefault="009E490E" w:rsidP="00267C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7CF1"/>
    <w:rsid w:val="0011362F"/>
    <w:rsid w:val="00264E56"/>
    <w:rsid w:val="00267CF1"/>
    <w:rsid w:val="003569AA"/>
    <w:rsid w:val="004F6BF9"/>
    <w:rsid w:val="00575F88"/>
    <w:rsid w:val="006C5FBB"/>
    <w:rsid w:val="00717BB3"/>
    <w:rsid w:val="008335E8"/>
    <w:rsid w:val="00877832"/>
    <w:rsid w:val="009E490E"/>
    <w:rsid w:val="00AC4CC7"/>
    <w:rsid w:val="00C04867"/>
    <w:rsid w:val="00DE41D0"/>
    <w:rsid w:val="00F409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7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7CF1"/>
    <w:rPr>
      <w:sz w:val="18"/>
      <w:szCs w:val="18"/>
    </w:rPr>
  </w:style>
  <w:style w:type="paragraph" w:styleId="a4">
    <w:name w:val="footer"/>
    <w:basedOn w:val="a"/>
    <w:link w:val="Char0"/>
    <w:uiPriority w:val="99"/>
    <w:semiHidden/>
    <w:unhideWhenUsed/>
    <w:rsid w:val="00267C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7CF1"/>
    <w:rPr>
      <w:sz w:val="18"/>
      <w:szCs w:val="18"/>
    </w:rPr>
  </w:style>
  <w:style w:type="paragraph" w:styleId="a5">
    <w:name w:val="Balloon Text"/>
    <w:basedOn w:val="a"/>
    <w:link w:val="Char1"/>
    <w:uiPriority w:val="99"/>
    <w:semiHidden/>
    <w:unhideWhenUsed/>
    <w:rsid w:val="00877832"/>
    <w:rPr>
      <w:sz w:val="18"/>
      <w:szCs w:val="18"/>
    </w:rPr>
  </w:style>
  <w:style w:type="character" w:customStyle="1" w:styleId="Char1">
    <w:name w:val="批注框文本 Char"/>
    <w:basedOn w:val="a0"/>
    <w:link w:val="a5"/>
    <w:uiPriority w:val="99"/>
    <w:semiHidden/>
    <w:rsid w:val="0087783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872</Words>
  <Characters>4975</Characters>
  <Application>Microsoft Office Word</Application>
  <DocSecurity>0</DocSecurity>
  <Lines>41</Lines>
  <Paragraphs>11</Paragraphs>
  <ScaleCrop>false</ScaleCrop>
  <Company>BAIXIE</Company>
  <LinksUpToDate>false</LinksUpToDate>
  <CharactersWithSpaces>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dc:creator>
  <cp:keywords/>
  <dc:description/>
  <cp:lastModifiedBy>微软用户</cp:lastModifiedBy>
  <cp:revision>8</cp:revision>
  <dcterms:created xsi:type="dcterms:W3CDTF">2012-10-17T04:44:00Z</dcterms:created>
  <dcterms:modified xsi:type="dcterms:W3CDTF">2020-05-21T08:23:00Z</dcterms:modified>
</cp:coreProperties>
</file>